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50"/>
        </w:rPr>
      </w:pPr>
      <w:r>
        <w:rPr>
          <w:rFonts w:ascii="Times New Roman"/>
          <w:sz w:val="50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6276" cy="506595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6276" cy="506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39"/>
        <w:rPr>
          <w:rFonts w:ascii="Times New Roman"/>
          <w:sz w:val="50"/>
        </w:rPr>
      </w:pPr>
    </w:p>
    <w:p>
      <w:pPr>
        <w:spacing w:line="560" w:lineRule="exact" w:before="0"/>
        <w:ind w:left="2221" w:right="0" w:firstLine="0"/>
        <w:jc w:val="left"/>
        <w:rPr>
          <w:rFonts w:ascii="Times New Roman"/>
          <w:sz w:val="50"/>
        </w:rPr>
      </w:pPr>
      <w:r>
        <w:rPr>
          <w:rFonts w:ascii="Times New Roman"/>
          <w:sz w:val="50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460969</wp:posOffset>
            </wp:positionH>
            <wp:positionV relativeFrom="paragraph">
              <wp:posOffset>28052</wp:posOffset>
            </wp:positionV>
            <wp:extent cx="808986" cy="680527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986" cy="680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3B383A"/>
          <w:w w:val="105"/>
          <w:sz w:val="50"/>
        </w:rPr>
        <w:t>Center</w:t>
      </w:r>
      <w:r>
        <w:rPr>
          <w:rFonts w:ascii="Times New Roman"/>
          <w:color w:val="3B383A"/>
          <w:spacing w:val="20"/>
          <w:w w:val="105"/>
          <w:sz w:val="50"/>
        </w:rPr>
        <w:t> </w:t>
      </w:r>
      <w:r>
        <w:rPr>
          <w:rFonts w:ascii="Times New Roman"/>
          <w:color w:val="3B383A"/>
          <w:w w:val="105"/>
          <w:sz w:val="50"/>
        </w:rPr>
        <w:t>of </w:t>
      </w:r>
      <w:r>
        <w:rPr>
          <w:rFonts w:ascii="Times New Roman"/>
          <w:color w:val="3B383A"/>
          <w:spacing w:val="-2"/>
          <w:w w:val="105"/>
          <w:sz w:val="50"/>
        </w:rPr>
        <w:t>Excellence</w:t>
      </w:r>
    </w:p>
    <w:p>
      <w:pPr>
        <w:pStyle w:val="Heading7"/>
      </w:pPr>
      <w:r>
        <w:rPr/>
        <w:drawing>
          <wp:anchor distT="0" distB="0" distL="0" distR="0" allowOverlap="1" layoutInCell="1" locked="0" behindDoc="1" simplePos="0" relativeHeight="487278592">
            <wp:simplePos x="0" y="0"/>
            <wp:positionH relativeFrom="page">
              <wp:posOffset>0</wp:posOffset>
            </wp:positionH>
            <wp:positionV relativeFrom="paragraph">
              <wp:posOffset>829309</wp:posOffset>
            </wp:positionV>
            <wp:extent cx="7766276" cy="7909992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6276" cy="790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B383A"/>
          <w:spacing w:val="-2"/>
          <w:w w:val="85"/>
        </w:rPr>
        <w:t>WIRELESS</w:t>
      </w:r>
      <w:r>
        <w:rPr>
          <w:color w:val="3B383A"/>
          <w:spacing w:val="2"/>
        </w:rPr>
        <w:t> </w:t>
      </w:r>
      <w:r>
        <w:rPr>
          <w:color w:val="3B383A"/>
          <w:spacing w:val="-2"/>
          <w:w w:val="85"/>
        </w:rPr>
        <w:t>AND</w:t>
      </w:r>
      <w:r>
        <w:rPr>
          <w:color w:val="3B383A"/>
          <w:spacing w:val="-5"/>
          <w:w w:val="85"/>
        </w:rPr>
        <w:t> </w:t>
      </w:r>
      <w:r>
        <w:rPr>
          <w:color w:val="524F4F"/>
          <w:spacing w:val="-2"/>
          <w:w w:val="85"/>
        </w:rPr>
        <w:t>INFORMATION</w:t>
      </w:r>
      <w:r>
        <w:rPr>
          <w:color w:val="524F4F"/>
          <w:spacing w:val="17"/>
        </w:rPr>
        <w:t> </w:t>
      </w:r>
      <w:r>
        <w:rPr>
          <w:color w:val="524F4F"/>
          <w:spacing w:val="-2"/>
          <w:w w:val="85"/>
        </w:rPr>
        <w:t>TECHNOLOGY</w:t>
      </w:r>
    </w:p>
    <w:p>
      <w:pPr>
        <w:pStyle w:val="BodyText"/>
        <w:spacing w:before="8"/>
        <w:rPr>
          <w:b/>
          <w:sz w:val="3"/>
        </w:rPr>
      </w:pPr>
      <w:r>
        <w:rPr>
          <w:b/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1428702</wp:posOffset>
                </wp:positionH>
                <wp:positionV relativeFrom="paragraph">
                  <wp:posOffset>42476</wp:posOffset>
                </wp:positionV>
                <wp:extent cx="2759710" cy="1270"/>
                <wp:effectExtent l="0" t="0" r="0" b="0"/>
                <wp:wrapTopAndBottom/>
                <wp:docPr id="4" name="Graphic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Graphic 4"/>
                      <wps:cNvSpPr/>
                      <wps:spPr>
                        <a:xfrm>
                          <a:off x="0" y="0"/>
                          <a:ext cx="27597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59710" h="0">
                              <a:moveTo>
                                <a:pt x="0" y="0"/>
                              </a:moveTo>
                              <a:lnTo>
                                <a:pt x="2759715" y="0"/>
                              </a:lnTo>
                            </a:path>
                          </a:pathLst>
                        </a:custGeom>
                        <a:ln w="122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2.496231pt;margin-top:3.344632pt;width:217.3pt;height:.1pt;mso-position-horizontal-relative:page;mso-position-vertical-relative:paragraph;z-index:-15728640;mso-wrap-distance-left:0;mso-wrap-distance-right:0" id="docshape1" coordorigin="2250,67" coordsize="4346,0" path="m2250,67l6596,67e" filled="false" stroked="true" strokeweight=".96116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tabs>
          <w:tab w:pos="3793" w:val="left" w:leader="none"/>
          <w:tab w:pos="4898" w:val="left" w:leader="none"/>
        </w:tabs>
        <w:spacing w:before="95"/>
        <w:ind w:left="1998" w:right="0" w:firstLine="0"/>
        <w:jc w:val="left"/>
        <w:rPr>
          <w:sz w:val="19"/>
        </w:rPr>
      </w:pPr>
      <w:r>
        <w:rPr>
          <w:color w:val="AC3334"/>
          <w:w w:val="145"/>
          <w:sz w:val="19"/>
        </w:rPr>
        <w:t>*</w:t>
      </w:r>
      <w:r>
        <w:rPr>
          <w:color w:val="524F4F"/>
          <w:w w:val="145"/>
          <w:sz w:val="19"/>
        </w:rPr>
        <w:t>AT</w:t>
      </w:r>
      <w:r>
        <w:rPr>
          <w:color w:val="524F4F"/>
          <w:spacing w:val="58"/>
          <w:w w:val="145"/>
          <w:sz w:val="19"/>
        </w:rPr>
        <w:t>  </w:t>
      </w:r>
      <w:r>
        <w:rPr>
          <w:color w:val="524F4F"/>
          <w:spacing w:val="-4"/>
          <w:w w:val="145"/>
          <w:sz w:val="19"/>
        </w:rPr>
        <w:t>STONY</w:t>
      </w:r>
      <w:r>
        <w:rPr>
          <w:color w:val="524F4F"/>
          <w:sz w:val="19"/>
        </w:rPr>
        <w:tab/>
      </w:r>
      <w:r>
        <w:rPr>
          <w:color w:val="3B383A"/>
          <w:spacing w:val="-2"/>
          <w:w w:val="145"/>
          <w:sz w:val="19"/>
        </w:rPr>
        <w:t>BROOK</w:t>
      </w:r>
      <w:r>
        <w:rPr>
          <w:color w:val="3B383A"/>
          <w:sz w:val="19"/>
        </w:rPr>
        <w:tab/>
      </w:r>
      <w:r>
        <w:rPr>
          <w:color w:val="524F4F"/>
          <w:spacing w:val="-2"/>
          <w:w w:val="145"/>
          <w:sz w:val="19"/>
        </w:rPr>
        <w:t>U</w:t>
      </w:r>
      <w:r>
        <w:rPr>
          <w:color w:val="727072"/>
          <w:spacing w:val="-2"/>
          <w:w w:val="145"/>
          <w:sz w:val="19"/>
        </w:rPr>
        <w:t>N</w:t>
      </w:r>
      <w:r>
        <w:rPr>
          <w:color w:val="524F4F"/>
          <w:spacing w:val="-2"/>
          <w:w w:val="145"/>
          <w:sz w:val="19"/>
        </w:rPr>
        <w:t>IVERS</w:t>
      </w:r>
      <w:r>
        <w:rPr>
          <w:color w:val="727072"/>
          <w:spacing w:val="-2"/>
          <w:w w:val="145"/>
          <w:sz w:val="19"/>
        </w:rPr>
        <w:t>I</w:t>
      </w:r>
      <w:r>
        <w:rPr>
          <w:color w:val="524F4F"/>
          <w:spacing w:val="-2"/>
          <w:w w:val="145"/>
          <w:sz w:val="19"/>
        </w:rPr>
        <w:t>TY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57"/>
        <w:rPr>
          <w:sz w:val="19"/>
        </w:rPr>
      </w:pPr>
    </w:p>
    <w:p>
      <w:pPr>
        <w:pStyle w:val="Heading1"/>
        <w:spacing w:line="163" w:lineRule="auto"/>
      </w:pPr>
      <w:r>
        <w:rPr>
          <w:color w:val="FFFFFF"/>
          <w:spacing w:val="-20"/>
        </w:rPr>
        <w:t>NEXT</w:t>
      </w:r>
      <w:r>
        <w:rPr>
          <w:color w:val="FFFFFF"/>
          <w:spacing w:val="-40"/>
        </w:rPr>
        <w:t> </w:t>
      </w:r>
      <w:r>
        <w:rPr>
          <w:color w:val="FFFFFF"/>
          <w:spacing w:val="-20"/>
        </w:rPr>
        <w:t>GENERATION </w:t>
      </w:r>
      <w:r>
        <w:rPr>
          <w:color w:val="FFFFFF"/>
          <w:w w:val="90"/>
        </w:rPr>
        <w:t>RESEARCH</w:t>
      </w:r>
      <w:r>
        <w:rPr>
          <w:color w:val="FFFFFF"/>
          <w:spacing w:val="27"/>
        </w:rPr>
        <w:t> </w:t>
      </w:r>
      <w:r>
        <w:rPr>
          <w:color w:val="FFFFFF"/>
          <w:w w:val="90"/>
        </w:rPr>
        <w:t>AND</w:t>
      </w:r>
      <w:r>
        <w:rPr>
          <w:color w:val="FFFFFF"/>
          <w:spacing w:val="27"/>
        </w:rPr>
        <w:t> </w:t>
      </w:r>
      <w:r>
        <w:rPr>
          <w:color w:val="FFFFFF"/>
          <w:spacing w:val="-2"/>
          <w:w w:val="90"/>
        </w:rPr>
        <w:t>INNOVATION</w:t>
      </w:r>
    </w:p>
    <w:p>
      <w:pPr>
        <w:pStyle w:val="Heading1"/>
        <w:spacing w:after="0" w:line="163" w:lineRule="auto"/>
        <w:sectPr>
          <w:type w:val="continuous"/>
          <w:pgSz w:w="12240" w:h="15840"/>
          <w:pgMar w:top="0" w:bottom="0" w:left="0" w:right="0"/>
        </w:sectPr>
      </w:pPr>
    </w:p>
    <w:p>
      <w:pPr>
        <w:pStyle w:val="BodyText"/>
        <w:rPr>
          <w:b/>
          <w:sz w:val="40"/>
        </w:rPr>
      </w:pPr>
    </w:p>
    <w:p>
      <w:pPr>
        <w:pStyle w:val="BodyText"/>
        <w:spacing w:before="69"/>
        <w:rPr>
          <w:b/>
          <w:sz w:val="40"/>
        </w:rPr>
      </w:pPr>
    </w:p>
    <w:p>
      <w:pPr>
        <w:spacing w:before="0"/>
        <w:ind w:left="720" w:right="0" w:firstLine="0"/>
        <w:jc w:val="left"/>
        <w:rPr>
          <w:sz w:val="40"/>
        </w:rPr>
      </w:pPr>
      <w:r>
        <w:rPr>
          <w:sz w:val="40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457200</wp:posOffset>
                </wp:positionH>
                <wp:positionV relativeFrom="paragraph">
                  <wp:posOffset>414450</wp:posOffset>
                </wp:positionV>
                <wp:extent cx="6858000" cy="55244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6858000" cy="55244"/>
                          <a:chExt cx="6858000" cy="55244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6350" y="6350"/>
                            <a:ext cx="6845300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5300" h="42545">
                                <a:moveTo>
                                  <a:pt x="68453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164"/>
                                </a:lnTo>
                                <a:lnTo>
                                  <a:pt x="6845300" y="42164"/>
                                </a:lnTo>
                                <a:lnTo>
                                  <a:pt x="6845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6350" y="6350"/>
                            <a:ext cx="6845300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5300" h="42545">
                                <a:moveTo>
                                  <a:pt x="0" y="42164"/>
                                </a:moveTo>
                                <a:lnTo>
                                  <a:pt x="6845300" y="42164"/>
                                </a:lnTo>
                                <a:lnTo>
                                  <a:pt x="6845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164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pt;margin-top:32.633907pt;width:540pt;height:4.350pt;mso-position-horizontal-relative:page;mso-position-vertical-relative:paragraph;z-index:15732224" id="docshapegroup4" coordorigin="720,653" coordsize="10800,87">
                <v:rect style="position:absolute;left:730;top:662;width:10780;height:67" id="docshape5" filled="true" fillcolor="#000000" stroked="false">
                  <v:fill type="solid"/>
                </v:rect>
                <v:rect style="position:absolute;left:730;top:662;width:10780;height:67" id="docshape6" filled="false" stroked="true" strokeweight="1.0pt" strokecolor="#231f20">
                  <v:stroke dashstyle="solid"/>
                </v:rect>
                <w10:wrap type="none"/>
              </v:group>
            </w:pict>
          </mc:Fallback>
        </mc:AlternateContent>
      </w:r>
      <w:r>
        <w:rPr>
          <w:b/>
          <w:color w:val="990000"/>
          <w:spacing w:val="-8"/>
          <w:sz w:val="60"/>
        </w:rPr>
        <w:t>CEWIT</w:t>
      </w:r>
      <w:r>
        <w:rPr>
          <w:b/>
          <w:color w:val="990000"/>
          <w:spacing w:val="-74"/>
          <w:sz w:val="60"/>
        </w:rPr>
        <w:t> </w:t>
      </w:r>
      <w:r>
        <w:rPr>
          <w:color w:val="231F20"/>
          <w:spacing w:val="-8"/>
          <w:sz w:val="40"/>
        </w:rPr>
        <w:t>An</w:t>
      </w:r>
      <w:r>
        <w:rPr>
          <w:color w:val="231F20"/>
          <w:spacing w:val="-39"/>
          <w:sz w:val="40"/>
        </w:rPr>
        <w:t> </w:t>
      </w:r>
      <w:r>
        <w:rPr>
          <w:color w:val="231F20"/>
          <w:spacing w:val="-8"/>
          <w:sz w:val="40"/>
        </w:rPr>
        <w:t>Overview</w:t>
      </w:r>
    </w:p>
    <w:p>
      <w:pPr>
        <w:pStyle w:val="BodyText"/>
        <w:spacing w:before="314"/>
        <w:rPr>
          <w:sz w:val="30"/>
        </w:rPr>
      </w:pPr>
    </w:p>
    <w:p>
      <w:pPr>
        <w:pStyle w:val="Heading4"/>
        <w:spacing w:line="339" w:lineRule="exact"/>
      </w:pPr>
      <w:r>
        <w:rPr>
          <w:color w:val="231F20"/>
          <w:spacing w:val="-2"/>
          <w:w w:val="105"/>
        </w:rPr>
        <w:t>Director’s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Message</w:t>
      </w:r>
    </w:p>
    <w:p>
      <w:pPr>
        <w:pStyle w:val="BodyText"/>
        <w:spacing w:line="249" w:lineRule="auto"/>
        <w:ind w:left="720" w:right="1080"/>
      </w:pPr>
      <w:r>
        <w:rPr>
          <w:color w:val="231F20"/>
          <w:spacing w:val="-2"/>
        </w:rPr>
        <w:t>Information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Technology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will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continue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create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new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highly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profitable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businesses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that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we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have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not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even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imagined. Computational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chemistry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biology,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grid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computing,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tying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far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flung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supply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chains,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e-commerce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are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at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beginning of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their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creation.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Data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now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raw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material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information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economy,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much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as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coal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iron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ore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were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Industrial Revolution.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Within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so-called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“Internet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Things,”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sensors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are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being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embedded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devices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ranging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from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smartphones,</w:t>
      </w:r>
    </w:p>
    <w:p>
      <w:pPr>
        <w:pStyle w:val="BodyText"/>
        <w:spacing w:line="249" w:lineRule="auto"/>
        <w:ind w:left="720" w:right="722"/>
      </w:pPr>
      <w:r>
        <w:rPr>
          <w:color w:val="231F20"/>
          <w:spacing w:val="-2"/>
        </w:rPr>
        <w:t>automobiles,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utility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meters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assembly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lines,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warehouses,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hospitals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capture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data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real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time.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Hundreds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millions </w:t>
      </w:r>
      <w:r>
        <w:rPr>
          <w:color w:val="231F20"/>
          <w:spacing w:val="-4"/>
        </w:rPr>
        <w:t>of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users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around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globe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now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contribute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new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data,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generating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new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knowledge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collaboration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on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new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innovations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using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the </w:t>
      </w:r>
      <w:r>
        <w:rPr>
          <w:color w:val="231F20"/>
          <w:spacing w:val="-2"/>
        </w:rPr>
        <w:t>Internet.</w:t>
      </w:r>
    </w:p>
    <w:p>
      <w:pPr>
        <w:pStyle w:val="BodyText"/>
        <w:spacing w:before="10"/>
      </w:pPr>
    </w:p>
    <w:p>
      <w:pPr>
        <w:pStyle w:val="BodyText"/>
        <w:spacing w:line="249" w:lineRule="auto"/>
        <w:ind w:left="720" w:right="1376"/>
        <w:jc w:val="both"/>
      </w:pP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Center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Excellence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Wireless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Information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Technology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(CEWIT)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Stony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Brook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University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leading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U.S. </w:t>
      </w:r>
      <w:r>
        <w:rPr>
          <w:color w:val="231F20"/>
          <w:spacing w:val="-4"/>
        </w:rPr>
        <w:t>research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institution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focusing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on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cutting-edge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research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wireless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IT.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Our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focus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is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conduct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basic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research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6"/>
        </w:rPr>
        <w:t> </w:t>
      </w:r>
      <w:r>
        <w:rPr>
          <w:color w:val="231F20"/>
          <w:spacing w:val="-5"/>
        </w:rPr>
        <w:t>the</w:t>
      </w:r>
    </w:p>
    <w:p>
      <w:pPr>
        <w:pStyle w:val="BodyText"/>
        <w:spacing w:line="249" w:lineRule="auto" w:before="2"/>
        <w:ind w:left="720" w:right="844"/>
        <w:jc w:val="both"/>
      </w:pPr>
      <w:r>
        <w:rPr>
          <w:color w:val="231F20"/>
          <w:spacing w:val="-2"/>
        </w:rPr>
        <w:t>commercialization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resulting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technologies.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Center’s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facility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has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research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laboratories,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state-of-the-art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data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center with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multiple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high-performance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clusters,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an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optical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network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infrastructure,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lecture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meeting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center,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videoconference </w:t>
      </w:r>
      <w:r>
        <w:rPr>
          <w:color w:val="231F20"/>
        </w:rPr>
        <w:t>facilities,</w:t>
      </w:r>
      <w:r>
        <w:rPr>
          <w:color w:val="231F20"/>
          <w:spacing w:val="-12"/>
        </w:rPr>
        <w:t> </w:t>
      </w:r>
      <w:r>
        <w:rPr>
          <w:color w:val="231F20"/>
        </w:rPr>
        <w:t>as</w:t>
      </w:r>
      <w:r>
        <w:rPr>
          <w:color w:val="231F20"/>
          <w:spacing w:val="-12"/>
        </w:rPr>
        <w:t> </w:t>
      </w:r>
      <w:r>
        <w:rPr>
          <w:color w:val="231F20"/>
        </w:rPr>
        <w:t>well</w:t>
      </w:r>
      <w:r>
        <w:rPr>
          <w:color w:val="231F20"/>
          <w:spacing w:val="-12"/>
        </w:rPr>
        <w:t> </w:t>
      </w:r>
      <w:r>
        <w:rPr>
          <w:color w:val="231F20"/>
        </w:rPr>
        <w:t>as</w:t>
      </w:r>
      <w:r>
        <w:rPr>
          <w:color w:val="231F20"/>
          <w:spacing w:val="-12"/>
        </w:rPr>
        <w:t> </w:t>
      </w:r>
      <w:r>
        <w:rPr>
          <w:color w:val="231F20"/>
        </w:rPr>
        <w:t>all</w:t>
      </w:r>
      <w:r>
        <w:rPr>
          <w:color w:val="231F20"/>
          <w:spacing w:val="-12"/>
        </w:rPr>
        <w:t> </w:t>
      </w:r>
      <w:r>
        <w:rPr>
          <w:color w:val="231F20"/>
        </w:rPr>
        <w:t>customary</w:t>
      </w:r>
      <w:r>
        <w:rPr>
          <w:color w:val="231F20"/>
          <w:spacing w:val="-12"/>
        </w:rPr>
        <w:t> </w:t>
      </w:r>
      <w:r>
        <w:rPr>
          <w:color w:val="231F20"/>
        </w:rPr>
        <w:t>laboratory</w:t>
      </w:r>
      <w:r>
        <w:rPr>
          <w:color w:val="231F20"/>
          <w:spacing w:val="-12"/>
        </w:rPr>
        <w:t> </w:t>
      </w:r>
      <w:r>
        <w:rPr>
          <w:color w:val="231F20"/>
        </w:rPr>
        <w:t>infrastructure.</w:t>
      </w:r>
    </w:p>
    <w:p>
      <w:pPr>
        <w:pStyle w:val="BodyText"/>
        <w:spacing w:before="12"/>
      </w:pPr>
    </w:p>
    <w:p>
      <w:pPr>
        <w:pStyle w:val="BodyText"/>
        <w:spacing w:line="249" w:lineRule="auto"/>
        <w:ind w:left="720" w:right="722"/>
      </w:pPr>
      <w:r>
        <w:rPr>
          <w:color w:val="231F20"/>
          <w:spacing w:val="-4"/>
        </w:rPr>
        <w:t>CEWIT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aims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create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an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ecosystem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culture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that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will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continue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drive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innovation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through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large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small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advances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derived </w:t>
      </w:r>
      <w:r>
        <w:rPr>
          <w:color w:val="231F20"/>
        </w:rPr>
        <w:t>from</w:t>
      </w:r>
      <w:r>
        <w:rPr>
          <w:color w:val="231F20"/>
          <w:spacing w:val="-13"/>
        </w:rPr>
        <w:t> </w:t>
      </w:r>
      <w:r>
        <w:rPr>
          <w:color w:val="231F20"/>
        </w:rPr>
        <w:t>joint</w:t>
      </w:r>
      <w:r>
        <w:rPr>
          <w:color w:val="231F20"/>
          <w:spacing w:val="-13"/>
        </w:rPr>
        <w:t> </w:t>
      </w:r>
      <w:r>
        <w:rPr>
          <w:color w:val="231F20"/>
        </w:rPr>
        <w:t>research</w:t>
      </w:r>
      <w:r>
        <w:rPr>
          <w:color w:val="231F20"/>
          <w:spacing w:val="-13"/>
        </w:rPr>
        <w:t> </w:t>
      </w:r>
      <w:r>
        <w:rPr>
          <w:color w:val="231F20"/>
        </w:rPr>
        <w:t>programs,</w:t>
      </w:r>
      <w:r>
        <w:rPr>
          <w:color w:val="231F20"/>
          <w:spacing w:val="-13"/>
        </w:rPr>
        <w:t> </w:t>
      </w:r>
      <w:r>
        <w:rPr>
          <w:color w:val="231F20"/>
        </w:rPr>
        <w:t>cooperative</w:t>
      </w:r>
      <w:r>
        <w:rPr>
          <w:color w:val="231F20"/>
          <w:spacing w:val="-13"/>
        </w:rPr>
        <w:t> </w:t>
      </w:r>
      <w:r>
        <w:rPr>
          <w:color w:val="231F20"/>
        </w:rPr>
        <w:t>development</w:t>
      </w:r>
      <w:r>
        <w:rPr>
          <w:color w:val="231F20"/>
          <w:spacing w:val="-13"/>
        </w:rPr>
        <w:t> </w:t>
      </w:r>
      <w:r>
        <w:rPr>
          <w:color w:val="231F20"/>
        </w:rPr>
        <w:t>of</w:t>
      </w:r>
      <w:r>
        <w:rPr>
          <w:color w:val="231F20"/>
          <w:spacing w:val="-13"/>
        </w:rPr>
        <w:t> </w:t>
      </w:r>
      <w:r>
        <w:rPr>
          <w:color w:val="231F20"/>
        </w:rPr>
        <w:t>platform</w:t>
      </w:r>
      <w:r>
        <w:rPr>
          <w:color w:val="231F20"/>
          <w:spacing w:val="-13"/>
        </w:rPr>
        <w:t> </w:t>
      </w:r>
      <w:r>
        <w:rPr>
          <w:color w:val="231F20"/>
        </w:rPr>
        <w:t>technologies,</w:t>
      </w:r>
      <w:r>
        <w:rPr>
          <w:color w:val="231F20"/>
          <w:spacing w:val="-13"/>
        </w:rPr>
        <w:t> </w:t>
      </w:r>
      <w:r>
        <w:rPr>
          <w:color w:val="231F20"/>
        </w:rPr>
        <w:t>reciprocal</w:t>
      </w:r>
      <w:r>
        <w:rPr>
          <w:color w:val="231F20"/>
          <w:spacing w:val="-13"/>
        </w:rPr>
        <w:t> </w:t>
      </w:r>
      <w:r>
        <w:rPr>
          <w:color w:val="231F20"/>
        </w:rPr>
        <w:t>out-licensing</w:t>
      </w:r>
      <w:r>
        <w:rPr>
          <w:color w:val="231F20"/>
          <w:spacing w:val="-13"/>
        </w:rPr>
        <w:t> </w:t>
      </w:r>
      <w:r>
        <w:rPr>
          <w:color w:val="231F20"/>
        </w:rPr>
        <w:t>of</w:t>
      </w:r>
      <w:r>
        <w:rPr>
          <w:color w:val="231F20"/>
          <w:spacing w:val="-13"/>
        </w:rPr>
        <w:t> </w:t>
      </w:r>
      <w:r>
        <w:rPr>
          <w:color w:val="231F20"/>
        </w:rPr>
        <w:t>companies’ </w:t>
      </w:r>
      <w:r>
        <w:rPr>
          <w:color w:val="231F20"/>
          <w:spacing w:val="-2"/>
        </w:rPr>
        <w:t>intellectual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property,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through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promotion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leadership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skills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foster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collaborative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relationships.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We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have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research</w:t>
      </w:r>
    </w:p>
    <w:p>
      <w:pPr>
        <w:pStyle w:val="BodyText"/>
        <w:spacing w:line="249" w:lineRule="auto" w:before="3"/>
        <w:ind w:left="720" w:right="1104"/>
        <w:jc w:val="both"/>
      </w:pPr>
      <w:r>
        <w:rPr>
          <w:color w:val="231F20"/>
          <w:spacing w:val="-4"/>
        </w:rPr>
        <w:t>and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development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strengths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wide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range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areas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that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are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best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aligned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with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number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target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industry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sectors.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We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seek collaborations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are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keen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build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strategic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alliances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with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business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enterprises,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academic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scientific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communities,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and </w:t>
      </w:r>
      <w:r>
        <w:rPr>
          <w:color w:val="231F20"/>
        </w:rPr>
        <w:t>government</w:t>
      </w:r>
      <w:r>
        <w:rPr>
          <w:color w:val="231F20"/>
          <w:spacing w:val="-16"/>
        </w:rPr>
        <w:t> </w:t>
      </w:r>
      <w:r>
        <w:rPr>
          <w:color w:val="231F20"/>
        </w:rPr>
        <w:t>entities.</w:t>
      </w:r>
    </w:p>
    <w:p>
      <w:pPr>
        <w:pStyle w:val="BodyText"/>
        <w:spacing w:before="54"/>
      </w:pPr>
      <w:r>
        <w:rPr/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457200</wp:posOffset>
            </wp:positionH>
            <wp:positionV relativeFrom="paragraph">
              <wp:posOffset>196026</wp:posOffset>
            </wp:positionV>
            <wp:extent cx="1848005" cy="365378"/>
            <wp:effectExtent l="0" t="0" r="0" b="0"/>
            <wp:wrapTopAndBottom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8005" cy="365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0"/>
      </w:pPr>
    </w:p>
    <w:p>
      <w:pPr>
        <w:spacing w:line="288" w:lineRule="auto" w:before="0"/>
        <w:ind w:left="720" w:right="9055" w:firstLine="0"/>
        <w:jc w:val="left"/>
        <w:rPr>
          <w:sz w:val="22"/>
        </w:rPr>
      </w:pPr>
      <w:r>
        <w:rPr>
          <w:color w:val="231F20"/>
          <w:spacing w:val="-4"/>
          <w:sz w:val="22"/>
        </w:rPr>
        <w:t>Satya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4"/>
          <w:sz w:val="22"/>
        </w:rPr>
        <w:t>Sharma,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4"/>
          <w:sz w:val="22"/>
        </w:rPr>
        <w:t>PhD,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4"/>
          <w:sz w:val="22"/>
        </w:rPr>
        <w:t>MBA </w:t>
      </w:r>
      <w:r>
        <w:rPr>
          <w:color w:val="231F20"/>
          <w:spacing w:val="-6"/>
          <w:sz w:val="22"/>
        </w:rPr>
        <w:t>Executive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6"/>
          <w:sz w:val="22"/>
        </w:rPr>
        <w:t>Director,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6"/>
          <w:sz w:val="22"/>
        </w:rPr>
        <w:t>CEWIT</w:t>
      </w:r>
    </w:p>
    <w:p>
      <w:pPr>
        <w:pStyle w:val="BodyText"/>
      </w:pPr>
    </w:p>
    <w:p>
      <w:pPr>
        <w:pStyle w:val="BodyText"/>
        <w:spacing w:before="19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457200</wp:posOffset>
                </wp:positionH>
                <wp:positionV relativeFrom="paragraph">
                  <wp:posOffset>286177</wp:posOffset>
                </wp:positionV>
                <wp:extent cx="6858000" cy="55244"/>
                <wp:effectExtent l="0" t="0" r="0" b="0"/>
                <wp:wrapTopAndBottom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6858000" cy="55244"/>
                          <a:chExt cx="6858000" cy="55244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6350" y="6350"/>
                            <a:ext cx="6845300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5300" h="42545">
                                <a:moveTo>
                                  <a:pt x="68453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163"/>
                                </a:lnTo>
                                <a:lnTo>
                                  <a:pt x="6845300" y="42163"/>
                                </a:lnTo>
                                <a:lnTo>
                                  <a:pt x="6845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6350" y="6350"/>
                            <a:ext cx="6845300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5300" h="42545">
                                <a:moveTo>
                                  <a:pt x="0" y="42163"/>
                                </a:moveTo>
                                <a:lnTo>
                                  <a:pt x="6845300" y="42163"/>
                                </a:lnTo>
                                <a:lnTo>
                                  <a:pt x="6845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163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pt;margin-top:22.533688pt;width:540pt;height:4.350pt;mso-position-horizontal-relative:page;mso-position-vertical-relative:paragraph;z-index:-15726080;mso-wrap-distance-left:0;mso-wrap-distance-right:0" id="docshapegroup7" coordorigin="720,451" coordsize="10800,87">
                <v:rect style="position:absolute;left:730;top:460;width:10780;height:67" id="docshape8" filled="true" fillcolor="#000000" stroked="false">
                  <v:fill type="solid"/>
                </v:rect>
                <v:rect style="position:absolute;left:730;top:460;width:10780;height:67" id="docshape9" filled="false" stroked="true" strokeweight="1.0pt" strokecolor="#231f20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  <w:spacing w:before="9"/>
        <w:rPr>
          <w:sz w:val="13"/>
        </w:rPr>
      </w:pPr>
    </w:p>
    <w:p>
      <w:pPr>
        <w:pStyle w:val="BodyText"/>
        <w:spacing w:after="0"/>
        <w:rPr>
          <w:sz w:val="13"/>
        </w:rPr>
        <w:sectPr>
          <w:footerReference w:type="even" r:id="rId8"/>
          <w:footerReference w:type="default" r:id="rId9"/>
          <w:pgSz w:w="12240" w:h="15840"/>
          <w:pgMar w:header="0" w:footer="546" w:top="0" w:bottom="740" w:left="0" w:right="0"/>
          <w:pgNumType w:start="2"/>
        </w:sectPr>
      </w:pPr>
    </w:p>
    <w:p>
      <w:pPr>
        <w:pStyle w:val="Heading4"/>
        <w:spacing w:before="19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480059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480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</w:rPr>
        <w:t>Leadership</w:t>
      </w:r>
    </w:p>
    <w:p>
      <w:pPr>
        <w:pStyle w:val="Heading6"/>
        <w:spacing w:before="71"/>
      </w:pPr>
      <w:r>
        <w:rPr>
          <w:color w:val="231F20"/>
          <w:w w:val="90"/>
        </w:rPr>
        <w:t>Richard</w:t>
      </w:r>
      <w:r>
        <w:rPr>
          <w:color w:val="231F20"/>
          <w:spacing w:val="7"/>
        </w:rPr>
        <w:t> </w:t>
      </w:r>
      <w:r>
        <w:rPr>
          <w:color w:val="231F20"/>
          <w:w w:val="90"/>
        </w:rPr>
        <w:t>Reeder,</w:t>
      </w:r>
      <w:r>
        <w:rPr>
          <w:color w:val="231F20"/>
          <w:spacing w:val="7"/>
        </w:rPr>
        <w:t> </w:t>
      </w:r>
      <w:r>
        <w:rPr>
          <w:color w:val="231F20"/>
          <w:spacing w:val="-5"/>
          <w:w w:val="90"/>
        </w:rPr>
        <w:t>PhD</w:t>
      </w:r>
    </w:p>
    <w:p>
      <w:pPr>
        <w:spacing w:line="242" w:lineRule="auto" w:before="0"/>
        <w:ind w:left="720" w:right="961" w:firstLine="0"/>
        <w:jc w:val="left"/>
        <w:rPr>
          <w:rFonts w:ascii="Gill Sans MT"/>
          <w:i/>
          <w:sz w:val="18"/>
        </w:rPr>
      </w:pPr>
      <w:r>
        <w:rPr>
          <w:rFonts w:ascii="Gill Sans MT"/>
          <w:i/>
          <w:color w:val="231F20"/>
          <w:w w:val="110"/>
          <w:sz w:val="18"/>
        </w:rPr>
        <w:t>Vice</w:t>
      </w:r>
      <w:r>
        <w:rPr>
          <w:rFonts w:ascii="Gill Sans MT"/>
          <w:i/>
          <w:color w:val="231F20"/>
          <w:spacing w:val="-12"/>
          <w:w w:val="110"/>
          <w:sz w:val="18"/>
        </w:rPr>
        <w:t> </w:t>
      </w:r>
      <w:r>
        <w:rPr>
          <w:rFonts w:ascii="Gill Sans MT"/>
          <w:i/>
          <w:color w:val="231F20"/>
          <w:w w:val="110"/>
          <w:sz w:val="18"/>
        </w:rPr>
        <w:t>President</w:t>
      </w:r>
      <w:r>
        <w:rPr>
          <w:rFonts w:ascii="Gill Sans MT"/>
          <w:i/>
          <w:color w:val="231F20"/>
          <w:spacing w:val="-12"/>
          <w:w w:val="110"/>
          <w:sz w:val="18"/>
        </w:rPr>
        <w:t> </w:t>
      </w:r>
      <w:r>
        <w:rPr>
          <w:rFonts w:ascii="Gill Sans MT"/>
          <w:i/>
          <w:color w:val="231F20"/>
          <w:w w:val="110"/>
          <w:sz w:val="18"/>
        </w:rPr>
        <w:t>for</w:t>
      </w:r>
      <w:r>
        <w:rPr>
          <w:rFonts w:ascii="Gill Sans MT"/>
          <w:i/>
          <w:color w:val="231F20"/>
          <w:spacing w:val="-17"/>
          <w:w w:val="110"/>
          <w:sz w:val="18"/>
        </w:rPr>
        <w:t> </w:t>
      </w:r>
      <w:r>
        <w:rPr>
          <w:rFonts w:ascii="Gill Sans MT"/>
          <w:i/>
          <w:color w:val="231F20"/>
          <w:w w:val="110"/>
          <w:sz w:val="18"/>
        </w:rPr>
        <w:t>Research</w:t>
      </w:r>
      <w:r>
        <w:rPr>
          <w:rFonts w:ascii="Gill Sans MT"/>
          <w:i/>
          <w:color w:val="231F20"/>
          <w:w w:val="110"/>
          <w:sz w:val="18"/>
        </w:rPr>
        <w:t> </w:t>
      </w:r>
      <w:r>
        <w:rPr>
          <w:rFonts w:ascii="Gill Sans MT"/>
          <w:i/>
          <w:color w:val="231F20"/>
          <w:w w:val="115"/>
          <w:sz w:val="18"/>
        </w:rPr>
        <w:t>Stony</w:t>
      </w:r>
      <w:r>
        <w:rPr>
          <w:rFonts w:ascii="Gill Sans MT"/>
          <w:i/>
          <w:color w:val="231F20"/>
          <w:spacing w:val="-16"/>
          <w:w w:val="115"/>
          <w:sz w:val="18"/>
        </w:rPr>
        <w:t> </w:t>
      </w:r>
      <w:r>
        <w:rPr>
          <w:rFonts w:ascii="Gill Sans MT"/>
          <w:i/>
          <w:color w:val="231F20"/>
          <w:w w:val="115"/>
          <w:sz w:val="18"/>
        </w:rPr>
        <w:t>Brook</w:t>
      </w:r>
      <w:r>
        <w:rPr>
          <w:rFonts w:ascii="Gill Sans MT"/>
          <w:i/>
          <w:color w:val="231F20"/>
          <w:spacing w:val="-16"/>
          <w:w w:val="115"/>
          <w:sz w:val="18"/>
        </w:rPr>
        <w:t> </w:t>
      </w:r>
      <w:r>
        <w:rPr>
          <w:rFonts w:ascii="Gill Sans MT"/>
          <w:i/>
          <w:color w:val="231F20"/>
          <w:w w:val="115"/>
          <w:sz w:val="18"/>
        </w:rPr>
        <w:t>University</w:t>
      </w:r>
    </w:p>
    <w:p>
      <w:pPr>
        <w:pStyle w:val="BodyText"/>
        <w:spacing w:before="28"/>
        <w:rPr>
          <w:rFonts w:ascii="Gill Sans MT"/>
          <w:i/>
          <w:sz w:val="18"/>
        </w:rPr>
      </w:pPr>
    </w:p>
    <w:p>
      <w:pPr>
        <w:pStyle w:val="Heading6"/>
      </w:pPr>
      <w:r>
        <w:rPr>
          <w:color w:val="231F20"/>
          <w:spacing w:val="-4"/>
        </w:rPr>
        <w:t>Peter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Donnelly</w:t>
      </w:r>
    </w:p>
    <w:p>
      <w:pPr>
        <w:spacing w:line="242" w:lineRule="auto" w:before="0"/>
        <w:ind w:left="720" w:right="388" w:firstLine="0"/>
        <w:jc w:val="left"/>
        <w:rPr>
          <w:rFonts w:ascii="Gill Sans MT"/>
          <w:i/>
          <w:sz w:val="18"/>
        </w:rPr>
      </w:pPr>
      <w:r>
        <w:rPr>
          <w:rFonts w:ascii="Gill Sans MT"/>
          <w:i/>
          <w:color w:val="231F20"/>
          <w:w w:val="115"/>
          <w:sz w:val="18"/>
        </w:rPr>
        <w:t>Associate</w:t>
      </w:r>
      <w:r>
        <w:rPr>
          <w:rFonts w:ascii="Gill Sans MT"/>
          <w:i/>
          <w:color w:val="231F20"/>
          <w:spacing w:val="-29"/>
          <w:w w:val="115"/>
          <w:sz w:val="18"/>
        </w:rPr>
        <w:t> </w:t>
      </w:r>
      <w:r>
        <w:rPr>
          <w:rFonts w:ascii="Gill Sans MT"/>
          <w:i/>
          <w:color w:val="231F20"/>
          <w:w w:val="115"/>
          <w:sz w:val="18"/>
        </w:rPr>
        <w:t>Vice</w:t>
      </w:r>
      <w:r>
        <w:rPr>
          <w:rFonts w:ascii="Gill Sans MT"/>
          <w:i/>
          <w:color w:val="231F20"/>
          <w:spacing w:val="-24"/>
          <w:w w:val="115"/>
          <w:sz w:val="18"/>
        </w:rPr>
        <w:t> </w:t>
      </w:r>
      <w:r>
        <w:rPr>
          <w:rFonts w:ascii="Gill Sans MT"/>
          <w:i/>
          <w:color w:val="231F20"/>
          <w:w w:val="115"/>
          <w:sz w:val="18"/>
        </w:rPr>
        <w:t>President</w:t>
      </w:r>
      <w:r>
        <w:rPr>
          <w:rFonts w:ascii="Gill Sans MT"/>
          <w:i/>
          <w:color w:val="231F20"/>
          <w:spacing w:val="-25"/>
          <w:w w:val="115"/>
          <w:sz w:val="18"/>
        </w:rPr>
        <w:t> </w:t>
      </w:r>
      <w:r>
        <w:rPr>
          <w:rFonts w:ascii="Gill Sans MT"/>
          <w:i/>
          <w:color w:val="231F20"/>
          <w:w w:val="115"/>
          <w:sz w:val="18"/>
        </w:rPr>
        <w:t>for</w:t>
      </w:r>
      <w:r>
        <w:rPr>
          <w:rFonts w:ascii="Gill Sans MT"/>
          <w:i/>
          <w:color w:val="231F20"/>
          <w:spacing w:val="-28"/>
          <w:w w:val="115"/>
          <w:sz w:val="18"/>
        </w:rPr>
        <w:t> </w:t>
      </w:r>
      <w:r>
        <w:rPr>
          <w:rFonts w:ascii="Gill Sans MT"/>
          <w:i/>
          <w:color w:val="231F20"/>
          <w:w w:val="115"/>
          <w:sz w:val="18"/>
        </w:rPr>
        <w:t>Technology</w:t>
      </w:r>
      <w:r>
        <w:rPr>
          <w:rFonts w:ascii="Gill Sans MT"/>
          <w:i/>
          <w:color w:val="231F20"/>
          <w:w w:val="115"/>
          <w:sz w:val="18"/>
        </w:rPr>
        <w:t> Partnerships,</w:t>
      </w:r>
      <w:r>
        <w:rPr>
          <w:rFonts w:ascii="Gill Sans MT"/>
          <w:i/>
          <w:color w:val="231F20"/>
          <w:spacing w:val="-12"/>
          <w:w w:val="115"/>
          <w:sz w:val="18"/>
        </w:rPr>
        <w:t> </w:t>
      </w:r>
      <w:r>
        <w:rPr>
          <w:rFonts w:ascii="Gill Sans MT"/>
          <w:i/>
          <w:color w:val="231F20"/>
          <w:w w:val="115"/>
          <w:sz w:val="18"/>
        </w:rPr>
        <w:t>Economic</w:t>
      </w:r>
      <w:r>
        <w:rPr>
          <w:rFonts w:ascii="Gill Sans MT"/>
          <w:i/>
          <w:color w:val="231F20"/>
          <w:spacing w:val="-12"/>
          <w:w w:val="115"/>
          <w:sz w:val="18"/>
        </w:rPr>
        <w:t> </w:t>
      </w:r>
      <w:r>
        <w:rPr>
          <w:rFonts w:ascii="Gill Sans MT"/>
          <w:i/>
          <w:color w:val="231F20"/>
          <w:w w:val="115"/>
          <w:sz w:val="18"/>
        </w:rPr>
        <w:t>Development</w:t>
      </w:r>
    </w:p>
    <w:p>
      <w:pPr>
        <w:pStyle w:val="BodyText"/>
        <w:spacing w:before="28"/>
        <w:rPr>
          <w:rFonts w:ascii="Gill Sans MT"/>
          <w:i/>
          <w:sz w:val="18"/>
        </w:rPr>
      </w:pPr>
    </w:p>
    <w:p>
      <w:pPr>
        <w:pStyle w:val="Heading6"/>
      </w:pPr>
      <w:r>
        <w:rPr>
          <w:color w:val="231F20"/>
          <w:w w:val="90"/>
        </w:rPr>
        <w:t>Yacov</w:t>
      </w:r>
      <w:r>
        <w:rPr>
          <w:color w:val="231F20"/>
          <w:spacing w:val="12"/>
        </w:rPr>
        <w:t> </w:t>
      </w:r>
      <w:r>
        <w:rPr>
          <w:color w:val="231F20"/>
          <w:w w:val="90"/>
        </w:rPr>
        <w:t>Shamash,</w:t>
      </w:r>
      <w:r>
        <w:rPr>
          <w:color w:val="231F20"/>
          <w:spacing w:val="12"/>
        </w:rPr>
        <w:t> </w:t>
      </w:r>
      <w:r>
        <w:rPr>
          <w:color w:val="231F20"/>
          <w:spacing w:val="-5"/>
          <w:w w:val="90"/>
        </w:rPr>
        <w:t>PhD</w:t>
      </w:r>
    </w:p>
    <w:p>
      <w:pPr>
        <w:spacing w:line="205" w:lineRule="exact" w:before="0"/>
        <w:ind w:left="720" w:right="0" w:firstLine="0"/>
        <w:jc w:val="left"/>
        <w:rPr>
          <w:rFonts w:ascii="Gill Sans MT"/>
          <w:i/>
          <w:sz w:val="18"/>
        </w:rPr>
      </w:pPr>
      <w:r>
        <w:rPr>
          <w:rFonts w:ascii="Gill Sans MT"/>
          <w:i/>
          <w:color w:val="231F20"/>
          <w:w w:val="110"/>
          <w:sz w:val="18"/>
        </w:rPr>
        <w:t>Founder</w:t>
      </w:r>
      <w:r>
        <w:rPr>
          <w:rFonts w:ascii="Gill Sans MT"/>
          <w:i/>
          <w:color w:val="231F20"/>
          <w:spacing w:val="-25"/>
          <w:w w:val="110"/>
          <w:sz w:val="18"/>
        </w:rPr>
        <w:t> </w:t>
      </w:r>
      <w:r>
        <w:rPr>
          <w:rFonts w:ascii="Gill Sans MT"/>
          <w:i/>
          <w:color w:val="231F20"/>
          <w:w w:val="110"/>
          <w:sz w:val="18"/>
        </w:rPr>
        <w:t>and</w:t>
      </w:r>
      <w:r>
        <w:rPr>
          <w:rFonts w:ascii="Gill Sans MT"/>
          <w:i/>
          <w:color w:val="231F20"/>
          <w:spacing w:val="-21"/>
          <w:w w:val="110"/>
          <w:sz w:val="18"/>
        </w:rPr>
        <w:t> </w:t>
      </w:r>
      <w:r>
        <w:rPr>
          <w:rFonts w:ascii="Gill Sans MT"/>
          <w:i/>
          <w:color w:val="231F20"/>
          <w:w w:val="110"/>
          <w:sz w:val="18"/>
        </w:rPr>
        <w:t>Co-Chair,</w:t>
      </w:r>
      <w:r>
        <w:rPr>
          <w:rFonts w:ascii="Gill Sans MT"/>
          <w:i/>
          <w:color w:val="231F20"/>
          <w:spacing w:val="-20"/>
          <w:w w:val="110"/>
          <w:sz w:val="18"/>
        </w:rPr>
        <w:t> </w:t>
      </w:r>
      <w:r>
        <w:rPr>
          <w:rFonts w:ascii="Gill Sans MT"/>
          <w:i/>
          <w:color w:val="231F20"/>
          <w:w w:val="110"/>
          <w:sz w:val="18"/>
        </w:rPr>
        <w:t>CEWIT</w:t>
      </w:r>
      <w:r>
        <w:rPr>
          <w:rFonts w:ascii="Gill Sans MT"/>
          <w:i/>
          <w:color w:val="231F20"/>
          <w:spacing w:val="-21"/>
          <w:w w:val="110"/>
          <w:sz w:val="18"/>
        </w:rPr>
        <w:t> </w:t>
      </w:r>
      <w:r>
        <w:rPr>
          <w:rFonts w:ascii="Gill Sans MT"/>
          <w:i/>
          <w:color w:val="231F20"/>
          <w:w w:val="110"/>
          <w:sz w:val="18"/>
        </w:rPr>
        <w:t>Advisory</w:t>
      </w:r>
      <w:r>
        <w:rPr>
          <w:rFonts w:ascii="Gill Sans MT"/>
          <w:i/>
          <w:color w:val="231F20"/>
          <w:spacing w:val="-22"/>
          <w:w w:val="110"/>
          <w:sz w:val="18"/>
        </w:rPr>
        <w:t> </w:t>
      </w:r>
      <w:r>
        <w:rPr>
          <w:rFonts w:ascii="Gill Sans MT"/>
          <w:i/>
          <w:color w:val="231F20"/>
          <w:spacing w:val="-2"/>
          <w:w w:val="110"/>
          <w:sz w:val="18"/>
        </w:rPr>
        <w:t>Board</w:t>
      </w:r>
    </w:p>
    <w:p>
      <w:pPr>
        <w:pStyle w:val="BodyText"/>
        <w:spacing w:before="156"/>
        <w:rPr>
          <w:rFonts w:ascii="Gill Sans MT"/>
          <w:i/>
          <w:sz w:val="24"/>
        </w:rPr>
      </w:pPr>
      <w:r>
        <w:rPr/>
        <w:br w:type="column"/>
      </w:r>
      <w:r>
        <w:rPr>
          <w:rFonts w:ascii="Gill Sans MT"/>
          <w:i/>
          <w:sz w:val="24"/>
        </w:rPr>
      </w:r>
    </w:p>
    <w:p>
      <w:pPr>
        <w:pStyle w:val="Heading6"/>
        <w:spacing w:before="1"/>
        <w:ind w:left="345"/>
      </w:pPr>
      <w:r>
        <w:rPr>
          <w:color w:val="231F20"/>
          <w:w w:val="90"/>
        </w:rPr>
        <w:t>Rong</w:t>
      </w:r>
      <w:r>
        <w:rPr>
          <w:color w:val="231F20"/>
          <w:spacing w:val="1"/>
        </w:rPr>
        <w:t> </w:t>
      </w:r>
      <w:r>
        <w:rPr>
          <w:color w:val="231F20"/>
          <w:w w:val="90"/>
        </w:rPr>
        <w:t>Zhao,</w:t>
      </w:r>
      <w:r>
        <w:rPr>
          <w:color w:val="231F20"/>
          <w:spacing w:val="2"/>
        </w:rPr>
        <w:t> </w:t>
      </w:r>
      <w:r>
        <w:rPr>
          <w:color w:val="231F20"/>
          <w:w w:val="90"/>
        </w:rPr>
        <w:t>PhD,</w:t>
      </w:r>
      <w:r>
        <w:rPr>
          <w:color w:val="231F20"/>
          <w:spacing w:val="2"/>
        </w:rPr>
        <w:t> </w:t>
      </w:r>
      <w:r>
        <w:rPr>
          <w:color w:val="231F20"/>
          <w:spacing w:val="-5"/>
          <w:w w:val="90"/>
        </w:rPr>
        <w:t>MBA</w:t>
      </w:r>
    </w:p>
    <w:p>
      <w:pPr>
        <w:spacing w:line="205" w:lineRule="exact" w:before="0"/>
        <w:ind w:left="345" w:right="0" w:firstLine="0"/>
        <w:jc w:val="left"/>
        <w:rPr>
          <w:rFonts w:ascii="Gill Sans MT"/>
          <w:i/>
          <w:sz w:val="18"/>
        </w:rPr>
      </w:pPr>
      <w:r>
        <w:rPr>
          <w:rFonts w:ascii="Gill Sans MT"/>
          <w:i/>
          <w:color w:val="231F20"/>
          <w:w w:val="110"/>
          <w:sz w:val="18"/>
        </w:rPr>
        <w:t>Center</w:t>
      </w:r>
      <w:r>
        <w:rPr>
          <w:rFonts w:ascii="Gill Sans MT"/>
          <w:i/>
          <w:color w:val="231F20"/>
          <w:spacing w:val="-10"/>
          <w:w w:val="110"/>
          <w:sz w:val="18"/>
        </w:rPr>
        <w:t> </w:t>
      </w:r>
      <w:r>
        <w:rPr>
          <w:rFonts w:ascii="Gill Sans MT"/>
          <w:i/>
          <w:color w:val="231F20"/>
          <w:spacing w:val="-2"/>
          <w:w w:val="110"/>
          <w:sz w:val="18"/>
        </w:rPr>
        <w:t>Director</w:t>
      </w:r>
    </w:p>
    <w:p>
      <w:pPr>
        <w:pStyle w:val="BodyText"/>
        <w:spacing w:before="34"/>
        <w:rPr>
          <w:rFonts w:ascii="Gill Sans MT"/>
          <w:i/>
          <w:sz w:val="18"/>
        </w:rPr>
      </w:pPr>
    </w:p>
    <w:p>
      <w:pPr>
        <w:pStyle w:val="Heading6"/>
        <w:ind w:left="345"/>
      </w:pPr>
      <w:r>
        <w:rPr>
          <w:color w:val="231F20"/>
          <w:spacing w:val="-4"/>
        </w:rPr>
        <w:t>Arie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Kaufman,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PhD</w:t>
      </w:r>
    </w:p>
    <w:p>
      <w:pPr>
        <w:spacing w:line="205" w:lineRule="exact" w:before="0"/>
        <w:ind w:left="345" w:right="0" w:firstLine="0"/>
        <w:jc w:val="left"/>
        <w:rPr>
          <w:rFonts w:ascii="Gill Sans MT"/>
          <w:i/>
          <w:sz w:val="18"/>
        </w:rPr>
      </w:pPr>
      <w:r>
        <w:rPr>
          <w:rFonts w:ascii="Gill Sans MT"/>
          <w:i/>
          <w:color w:val="231F20"/>
          <w:w w:val="110"/>
          <w:sz w:val="18"/>
        </w:rPr>
        <w:t>Chief</w:t>
      </w:r>
      <w:r>
        <w:rPr>
          <w:rFonts w:ascii="Gill Sans MT"/>
          <w:i/>
          <w:color w:val="231F20"/>
          <w:spacing w:val="-12"/>
          <w:w w:val="110"/>
          <w:sz w:val="18"/>
        </w:rPr>
        <w:t> </w:t>
      </w:r>
      <w:r>
        <w:rPr>
          <w:rFonts w:ascii="Gill Sans MT"/>
          <w:i/>
          <w:color w:val="231F20"/>
          <w:spacing w:val="-2"/>
          <w:w w:val="115"/>
          <w:sz w:val="18"/>
        </w:rPr>
        <w:t>Scientist</w:t>
      </w:r>
    </w:p>
    <w:p>
      <w:pPr>
        <w:pStyle w:val="BodyText"/>
        <w:spacing w:before="35"/>
        <w:rPr>
          <w:rFonts w:ascii="Gill Sans MT"/>
          <w:i/>
          <w:sz w:val="18"/>
        </w:rPr>
      </w:pPr>
    </w:p>
    <w:p>
      <w:pPr>
        <w:pStyle w:val="Heading6"/>
        <w:ind w:left="345"/>
      </w:pPr>
      <w:r>
        <w:rPr>
          <w:color w:val="231F20"/>
          <w:spacing w:val="-4"/>
        </w:rPr>
        <w:t>Sangjin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Hong,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PhD</w:t>
      </w:r>
    </w:p>
    <w:p>
      <w:pPr>
        <w:spacing w:line="205" w:lineRule="exact" w:before="0"/>
        <w:ind w:left="345" w:right="0" w:firstLine="0"/>
        <w:jc w:val="left"/>
        <w:rPr>
          <w:rFonts w:ascii="Gill Sans MT"/>
          <w:i/>
          <w:sz w:val="18"/>
        </w:rPr>
      </w:pPr>
      <w:r>
        <w:rPr>
          <w:rFonts w:ascii="Gill Sans MT"/>
          <w:i/>
          <w:color w:val="231F20"/>
          <w:spacing w:val="-4"/>
          <w:w w:val="110"/>
          <w:sz w:val="18"/>
        </w:rPr>
        <w:t>Director,</w:t>
      </w:r>
      <w:r>
        <w:rPr>
          <w:rFonts w:ascii="Gill Sans MT"/>
          <w:i/>
          <w:color w:val="231F20"/>
          <w:spacing w:val="-5"/>
          <w:w w:val="110"/>
          <w:sz w:val="18"/>
        </w:rPr>
        <w:t> </w:t>
      </w:r>
      <w:r>
        <w:rPr>
          <w:rFonts w:ascii="Gill Sans MT"/>
          <w:i/>
          <w:color w:val="231F20"/>
          <w:spacing w:val="-2"/>
          <w:w w:val="110"/>
          <w:sz w:val="18"/>
        </w:rPr>
        <w:t>Globalization</w:t>
      </w:r>
    </w:p>
    <w:p>
      <w:pPr>
        <w:pStyle w:val="BodyText"/>
        <w:spacing w:before="170"/>
        <w:rPr>
          <w:rFonts w:ascii="Gill Sans MT"/>
          <w:i/>
          <w:sz w:val="24"/>
        </w:rPr>
      </w:pPr>
      <w:r>
        <w:rPr/>
        <w:br w:type="column"/>
      </w:r>
      <w:r>
        <w:rPr>
          <w:rFonts w:ascii="Gill Sans MT"/>
          <w:i/>
          <w:sz w:val="24"/>
        </w:rPr>
      </w:r>
    </w:p>
    <w:p>
      <w:pPr>
        <w:pStyle w:val="Heading6"/>
      </w:pPr>
      <w:r>
        <w:rPr>
          <w:color w:val="231F20"/>
          <w:spacing w:val="-5"/>
        </w:rPr>
        <w:t>David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Hamilton</w:t>
      </w:r>
    </w:p>
    <w:p>
      <w:pPr>
        <w:spacing w:line="205" w:lineRule="exact" w:before="0"/>
        <w:ind w:left="720" w:right="0" w:firstLine="0"/>
        <w:jc w:val="left"/>
        <w:rPr>
          <w:rFonts w:ascii="Gill Sans MT"/>
          <w:i/>
          <w:sz w:val="18"/>
        </w:rPr>
      </w:pPr>
      <w:r>
        <w:rPr>
          <w:rFonts w:ascii="Gill Sans MT"/>
          <w:i/>
          <w:color w:val="231F20"/>
          <w:w w:val="110"/>
          <w:sz w:val="18"/>
        </w:rPr>
        <w:t>Director,</w:t>
      </w:r>
      <w:r>
        <w:rPr>
          <w:rFonts w:ascii="Gill Sans MT"/>
          <w:i/>
          <w:color w:val="231F20"/>
          <w:spacing w:val="-21"/>
          <w:w w:val="110"/>
          <w:sz w:val="18"/>
        </w:rPr>
        <w:t> </w:t>
      </w:r>
      <w:r>
        <w:rPr>
          <w:rFonts w:ascii="Gill Sans MT"/>
          <w:i/>
          <w:color w:val="231F20"/>
          <w:w w:val="110"/>
          <w:sz w:val="18"/>
        </w:rPr>
        <w:t>Programs,</w:t>
      </w:r>
      <w:r>
        <w:rPr>
          <w:rFonts w:ascii="Gill Sans MT"/>
          <w:i/>
          <w:color w:val="231F20"/>
          <w:spacing w:val="-20"/>
          <w:w w:val="110"/>
          <w:sz w:val="18"/>
        </w:rPr>
        <w:t> </w:t>
      </w:r>
      <w:r>
        <w:rPr>
          <w:rFonts w:ascii="Gill Sans MT"/>
          <w:i/>
          <w:color w:val="231F20"/>
          <w:w w:val="110"/>
          <w:sz w:val="18"/>
        </w:rPr>
        <w:t>Economic</w:t>
      </w:r>
      <w:r>
        <w:rPr>
          <w:rFonts w:ascii="Gill Sans MT"/>
          <w:i/>
          <w:color w:val="231F20"/>
          <w:spacing w:val="-20"/>
          <w:w w:val="110"/>
          <w:sz w:val="18"/>
        </w:rPr>
        <w:t> </w:t>
      </w:r>
      <w:r>
        <w:rPr>
          <w:rFonts w:ascii="Gill Sans MT"/>
          <w:i/>
          <w:color w:val="231F20"/>
          <w:spacing w:val="-2"/>
          <w:w w:val="110"/>
          <w:sz w:val="18"/>
        </w:rPr>
        <w:t>Development</w:t>
      </w:r>
    </w:p>
    <w:p>
      <w:pPr>
        <w:pStyle w:val="BodyText"/>
        <w:spacing w:before="35"/>
        <w:rPr>
          <w:rFonts w:ascii="Gill Sans MT"/>
          <w:i/>
          <w:sz w:val="18"/>
        </w:rPr>
      </w:pPr>
    </w:p>
    <w:p>
      <w:pPr>
        <w:pStyle w:val="Heading6"/>
      </w:pPr>
      <w:r>
        <w:rPr>
          <w:color w:val="231F20"/>
          <w:spacing w:val="-6"/>
          <w:w w:val="90"/>
        </w:rPr>
        <w:t>Fan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6"/>
          <w:w w:val="90"/>
        </w:rPr>
        <w:t>Ye,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6"/>
          <w:w w:val="90"/>
        </w:rPr>
        <w:t>PhD</w:t>
      </w:r>
    </w:p>
    <w:p>
      <w:pPr>
        <w:spacing w:line="205" w:lineRule="exact" w:before="0"/>
        <w:ind w:left="720" w:right="0" w:firstLine="0"/>
        <w:jc w:val="left"/>
        <w:rPr>
          <w:rFonts w:ascii="Gill Sans MT"/>
          <w:i/>
          <w:sz w:val="18"/>
        </w:rPr>
      </w:pPr>
      <w:r>
        <w:rPr>
          <w:rFonts w:ascii="Gill Sans MT"/>
          <w:i/>
          <w:color w:val="231F20"/>
          <w:spacing w:val="-2"/>
          <w:w w:val="110"/>
          <w:sz w:val="18"/>
        </w:rPr>
        <w:t>Director,</w:t>
      </w:r>
      <w:r>
        <w:rPr>
          <w:rFonts w:ascii="Gill Sans MT"/>
          <w:i/>
          <w:color w:val="231F20"/>
          <w:spacing w:val="-5"/>
          <w:w w:val="110"/>
          <w:sz w:val="18"/>
        </w:rPr>
        <w:t> </w:t>
      </w:r>
      <w:r>
        <w:rPr>
          <w:rFonts w:ascii="Gill Sans MT"/>
          <w:i/>
          <w:color w:val="231F20"/>
          <w:spacing w:val="-2"/>
          <w:w w:val="110"/>
          <w:sz w:val="18"/>
        </w:rPr>
        <w:t>Communications</w:t>
      </w:r>
      <w:r>
        <w:rPr>
          <w:rFonts w:ascii="Gill Sans MT"/>
          <w:i/>
          <w:color w:val="231F20"/>
          <w:spacing w:val="-5"/>
          <w:w w:val="110"/>
          <w:sz w:val="18"/>
        </w:rPr>
        <w:t> </w:t>
      </w:r>
      <w:r>
        <w:rPr>
          <w:rFonts w:ascii="Gill Sans MT"/>
          <w:i/>
          <w:color w:val="231F20"/>
          <w:spacing w:val="-2"/>
          <w:w w:val="110"/>
          <w:sz w:val="18"/>
        </w:rPr>
        <w:t>and</w:t>
      </w:r>
      <w:r>
        <w:rPr>
          <w:rFonts w:ascii="Gill Sans MT"/>
          <w:i/>
          <w:color w:val="231F20"/>
          <w:spacing w:val="-5"/>
          <w:w w:val="110"/>
          <w:sz w:val="18"/>
        </w:rPr>
        <w:t> </w:t>
      </w:r>
      <w:r>
        <w:rPr>
          <w:rFonts w:ascii="Gill Sans MT"/>
          <w:i/>
          <w:color w:val="231F20"/>
          <w:spacing w:val="-2"/>
          <w:w w:val="110"/>
          <w:sz w:val="18"/>
        </w:rPr>
        <w:t>Devices</w:t>
      </w:r>
    </w:p>
    <w:p>
      <w:pPr>
        <w:spacing w:after="0" w:line="205" w:lineRule="exact"/>
        <w:jc w:val="left"/>
        <w:rPr>
          <w:rFonts w:ascii="Gill Sans MT"/>
          <w:i/>
          <w:sz w:val="18"/>
        </w:rPr>
        <w:sectPr>
          <w:type w:val="continuous"/>
          <w:pgSz w:w="12240" w:h="15840"/>
          <w:pgMar w:header="0" w:footer="546" w:top="0" w:bottom="0" w:left="0" w:right="0"/>
          <w:cols w:num="3" w:equalWidth="0">
            <w:col w:w="4057" w:space="40"/>
            <w:col w:w="2643" w:space="705"/>
            <w:col w:w="4795"/>
          </w:cols>
        </w:sectPr>
      </w:pPr>
    </w:p>
    <w:p>
      <w:pPr>
        <w:pStyle w:val="BodyText"/>
        <w:rPr>
          <w:rFonts w:ascii="Gill Sans MT"/>
          <w:i/>
          <w:sz w:val="40"/>
        </w:rPr>
      </w:pPr>
    </w:p>
    <w:p>
      <w:pPr>
        <w:pStyle w:val="BodyText"/>
        <w:spacing w:before="61"/>
        <w:rPr>
          <w:rFonts w:ascii="Gill Sans MT"/>
          <w:i/>
          <w:sz w:val="40"/>
        </w:rPr>
      </w:pPr>
    </w:p>
    <w:p>
      <w:pPr>
        <w:spacing w:before="0"/>
        <w:ind w:left="720" w:right="0" w:firstLine="0"/>
        <w:jc w:val="left"/>
        <w:rPr>
          <w:sz w:val="40"/>
        </w:rPr>
      </w:pPr>
      <w:r>
        <w:rPr>
          <w:sz w:val="40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457200</wp:posOffset>
                </wp:positionH>
                <wp:positionV relativeFrom="paragraph">
                  <wp:posOffset>414569</wp:posOffset>
                </wp:positionV>
                <wp:extent cx="6858000" cy="55244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6858000" cy="55244"/>
                          <a:chExt cx="6858000" cy="55244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6350" y="6350"/>
                            <a:ext cx="6845300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5300" h="42545">
                                <a:moveTo>
                                  <a:pt x="68453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164"/>
                                </a:lnTo>
                                <a:lnTo>
                                  <a:pt x="6845300" y="42164"/>
                                </a:lnTo>
                                <a:lnTo>
                                  <a:pt x="6845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6350" y="6350"/>
                            <a:ext cx="6845300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5300" h="42545">
                                <a:moveTo>
                                  <a:pt x="0" y="42164"/>
                                </a:moveTo>
                                <a:lnTo>
                                  <a:pt x="6845300" y="42164"/>
                                </a:lnTo>
                                <a:lnTo>
                                  <a:pt x="6845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164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pt;margin-top:32.643280pt;width:540pt;height:4.350pt;mso-position-horizontal-relative:page;mso-position-vertical-relative:paragraph;z-index:15733760" id="docshapegroup10" coordorigin="720,653" coordsize="10800,87">
                <v:rect style="position:absolute;left:730;top:662;width:10780;height:67" id="docshape11" filled="true" fillcolor="#000000" stroked="false">
                  <v:fill type="solid"/>
                </v:rect>
                <v:rect style="position:absolute;left:730;top:662;width:10780;height:67" id="docshape12" filled="false" stroked="true" strokeweight="1.0pt" strokecolor="#231f20">
                  <v:stroke dashstyle="solid"/>
                </v:rect>
                <w10:wrap type="none"/>
              </v:group>
            </w:pict>
          </mc:Fallback>
        </mc:AlternateContent>
      </w:r>
      <w:r>
        <w:rPr>
          <w:b/>
          <w:color w:val="990000"/>
          <w:spacing w:val="-2"/>
          <w:sz w:val="60"/>
        </w:rPr>
        <w:t>CEWIT</w:t>
      </w:r>
      <w:r>
        <w:rPr>
          <w:b/>
          <w:color w:val="990000"/>
          <w:spacing w:val="-72"/>
          <w:sz w:val="60"/>
        </w:rPr>
        <w:t> </w:t>
      </w:r>
      <w:r>
        <w:rPr>
          <w:color w:val="231F20"/>
          <w:spacing w:val="-2"/>
          <w:sz w:val="40"/>
        </w:rPr>
        <w:t>Home</w:t>
      </w:r>
      <w:r>
        <w:rPr>
          <w:color w:val="231F20"/>
          <w:spacing w:val="-37"/>
          <w:sz w:val="40"/>
        </w:rPr>
        <w:t> </w:t>
      </w:r>
      <w:r>
        <w:rPr>
          <w:color w:val="231F20"/>
          <w:spacing w:val="-2"/>
          <w:sz w:val="40"/>
        </w:rPr>
        <w:t>of</w:t>
      </w:r>
      <w:r>
        <w:rPr>
          <w:color w:val="231F20"/>
          <w:spacing w:val="-37"/>
          <w:sz w:val="40"/>
        </w:rPr>
        <w:t> </w:t>
      </w:r>
      <w:r>
        <w:rPr>
          <w:color w:val="231F20"/>
          <w:spacing w:val="-2"/>
          <w:sz w:val="40"/>
        </w:rPr>
        <w:t>Innovation</w:t>
      </w:r>
    </w:p>
    <w:p>
      <w:pPr>
        <w:pStyle w:val="BodyText"/>
        <w:spacing w:before="314"/>
        <w:rPr>
          <w:sz w:val="30"/>
        </w:rPr>
      </w:pPr>
    </w:p>
    <w:p>
      <w:pPr>
        <w:pStyle w:val="Heading4"/>
        <w:spacing w:line="339" w:lineRule="exact"/>
      </w:pPr>
      <w:r>
        <w:rPr>
          <w:color w:val="231F20"/>
        </w:rPr>
        <w:t>Our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Mission</w:t>
      </w:r>
    </w:p>
    <w:p>
      <w:pPr>
        <w:pStyle w:val="BodyText"/>
        <w:spacing w:line="249" w:lineRule="auto"/>
        <w:ind w:left="720" w:right="715"/>
      </w:pP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create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high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quality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jobs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within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New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York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State;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create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leaders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tomorrow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information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technology;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drive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innovation through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joint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R&amp;D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programs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with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industry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academic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partners;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develop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commercialize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university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research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projects;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to </w:t>
      </w:r>
      <w:r>
        <w:rPr>
          <w:color w:val="231F20"/>
        </w:rPr>
        <w:t>foster new enterprise development.</w:t>
      </w:r>
    </w:p>
    <w:p>
      <w:pPr>
        <w:pStyle w:val="Heading4"/>
        <w:spacing w:line="339" w:lineRule="exact" w:before="203"/>
      </w:pPr>
      <w:r>
        <w:rPr>
          <w:color w:val="231F20"/>
        </w:rPr>
        <w:t>Our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Facility</w:t>
      </w:r>
    </w:p>
    <w:p>
      <w:pPr>
        <w:pStyle w:val="BodyText"/>
        <w:spacing w:line="249" w:lineRule="auto"/>
        <w:ind w:left="720" w:right="1380"/>
        <w:jc w:val="both"/>
      </w:pPr>
      <w:r>
        <w:rPr>
          <w:color w:val="231F20"/>
          <w:spacing w:val="-4"/>
        </w:rPr>
        <w:t>CEWIT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is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100,000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square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feet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building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which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was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designed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enable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an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extraordinary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scope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activity.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CEWIT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fosters specialized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research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development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all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major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areas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information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technology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for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80+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faculty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affiliates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over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300 </w:t>
      </w:r>
      <w:r>
        <w:rPr>
          <w:color w:val="231F20"/>
        </w:rPr>
        <w:t>graduate</w:t>
      </w:r>
      <w:r>
        <w:rPr>
          <w:color w:val="231F20"/>
          <w:spacing w:val="-13"/>
        </w:rPr>
        <w:t> </w:t>
      </w:r>
      <w:r>
        <w:rPr>
          <w:color w:val="231F20"/>
        </w:rPr>
        <w:t>students</w:t>
      </w:r>
      <w:r>
        <w:rPr>
          <w:color w:val="231F20"/>
          <w:spacing w:val="-13"/>
        </w:rPr>
        <w:t> </w:t>
      </w:r>
      <w:r>
        <w:rPr>
          <w:color w:val="231F20"/>
        </w:rPr>
        <w:t>promoting</w:t>
      </w:r>
      <w:r>
        <w:rPr>
          <w:color w:val="231F20"/>
          <w:spacing w:val="-13"/>
        </w:rPr>
        <w:t> </w:t>
      </w:r>
      <w:r>
        <w:rPr>
          <w:color w:val="231F20"/>
        </w:rPr>
        <w:t>interdisciplinary</w:t>
      </w:r>
      <w:r>
        <w:rPr>
          <w:color w:val="231F20"/>
          <w:spacing w:val="-13"/>
        </w:rPr>
        <w:t> </w:t>
      </w:r>
      <w:r>
        <w:rPr>
          <w:color w:val="231F20"/>
        </w:rPr>
        <w:t>work</w:t>
      </w:r>
      <w:r>
        <w:rPr>
          <w:color w:val="231F20"/>
          <w:spacing w:val="-13"/>
        </w:rPr>
        <w:t> </w:t>
      </w:r>
      <w:r>
        <w:rPr>
          <w:color w:val="231F20"/>
        </w:rPr>
        <w:t>among</w:t>
      </w:r>
      <w:r>
        <w:rPr>
          <w:color w:val="231F20"/>
          <w:spacing w:val="-13"/>
        </w:rPr>
        <w:t> </w:t>
      </w:r>
      <w:r>
        <w:rPr>
          <w:color w:val="231F20"/>
        </w:rPr>
        <w:t>various</w:t>
      </w:r>
      <w:r>
        <w:rPr>
          <w:color w:val="231F20"/>
          <w:spacing w:val="-13"/>
        </w:rPr>
        <w:t> </w:t>
      </w:r>
      <w:r>
        <w:rPr>
          <w:color w:val="231F20"/>
        </w:rPr>
        <w:t>specialties.</w:t>
      </w:r>
    </w:p>
    <w:p>
      <w:pPr>
        <w:pStyle w:val="BodyText"/>
        <w:ind w:left="720"/>
        <w:jc w:val="both"/>
      </w:pPr>
      <w:r>
        <w:rPr>
          <w:color w:val="231F20"/>
          <w:spacing w:val="-2"/>
        </w:rPr>
        <w:t>The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facility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includes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these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noteworthy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resources:</w:t>
      </w:r>
    </w:p>
    <w:p>
      <w:pPr>
        <w:pStyle w:val="ListParagraph"/>
        <w:numPr>
          <w:ilvl w:val="0"/>
          <w:numId w:val="1"/>
        </w:numPr>
        <w:tabs>
          <w:tab w:pos="899" w:val="left" w:leader="none"/>
        </w:tabs>
        <w:spacing w:line="240" w:lineRule="auto" w:before="127" w:after="0"/>
        <w:ind w:left="899" w:right="0" w:hanging="179"/>
        <w:jc w:val="left"/>
        <w:rPr>
          <w:sz w:val="20"/>
        </w:rPr>
      </w:pPr>
      <w:r>
        <w:rPr>
          <w:color w:val="231F20"/>
          <w:w w:val="90"/>
          <w:sz w:val="20"/>
        </w:rPr>
        <w:t>40</w:t>
      </w:r>
      <w:r>
        <w:rPr>
          <w:color w:val="231F20"/>
          <w:spacing w:val="4"/>
          <w:sz w:val="20"/>
        </w:rPr>
        <w:t> </w:t>
      </w:r>
      <w:r>
        <w:rPr>
          <w:color w:val="231F20"/>
          <w:w w:val="90"/>
          <w:sz w:val="20"/>
        </w:rPr>
        <w:t>Research</w:t>
      </w:r>
      <w:r>
        <w:rPr>
          <w:color w:val="231F20"/>
          <w:spacing w:val="5"/>
          <w:sz w:val="20"/>
        </w:rPr>
        <w:t> </w:t>
      </w:r>
      <w:r>
        <w:rPr>
          <w:color w:val="231F20"/>
          <w:spacing w:val="-4"/>
          <w:w w:val="90"/>
          <w:sz w:val="20"/>
        </w:rPr>
        <w:t>labs</w:t>
      </w:r>
    </w:p>
    <w:p>
      <w:pPr>
        <w:pStyle w:val="ListParagraph"/>
        <w:numPr>
          <w:ilvl w:val="0"/>
          <w:numId w:val="1"/>
        </w:numPr>
        <w:tabs>
          <w:tab w:pos="899" w:val="left" w:leader="none"/>
        </w:tabs>
        <w:spacing w:line="240" w:lineRule="auto" w:before="10" w:after="0"/>
        <w:ind w:left="899" w:right="0" w:hanging="179"/>
        <w:jc w:val="left"/>
        <w:rPr>
          <w:sz w:val="20"/>
        </w:rPr>
      </w:pPr>
      <w:r>
        <w:rPr>
          <w:color w:val="231F20"/>
          <w:spacing w:val="2"/>
          <w:w w:val="90"/>
          <w:sz w:val="20"/>
        </w:rPr>
        <w:t>SMART</w:t>
      </w:r>
      <w:r>
        <w:rPr>
          <w:color w:val="231F20"/>
          <w:spacing w:val="9"/>
          <w:sz w:val="20"/>
        </w:rPr>
        <w:t> </w:t>
      </w:r>
      <w:r>
        <w:rPr>
          <w:color w:val="231F20"/>
          <w:spacing w:val="2"/>
          <w:w w:val="90"/>
          <w:sz w:val="20"/>
        </w:rPr>
        <w:t>Cluster</w:t>
      </w:r>
      <w:r>
        <w:rPr>
          <w:color w:val="231F20"/>
          <w:spacing w:val="10"/>
          <w:sz w:val="20"/>
        </w:rPr>
        <w:t> </w:t>
      </w:r>
      <w:r>
        <w:rPr>
          <w:color w:val="231F20"/>
          <w:spacing w:val="2"/>
          <w:w w:val="90"/>
          <w:sz w:val="20"/>
        </w:rPr>
        <w:t>(Strategic</w:t>
      </w:r>
      <w:r>
        <w:rPr>
          <w:color w:val="231F20"/>
          <w:spacing w:val="10"/>
          <w:sz w:val="20"/>
        </w:rPr>
        <w:t> </w:t>
      </w:r>
      <w:r>
        <w:rPr>
          <w:color w:val="231F20"/>
          <w:spacing w:val="2"/>
          <w:w w:val="90"/>
          <w:sz w:val="20"/>
        </w:rPr>
        <w:t>Machine-Learning</w:t>
      </w:r>
      <w:r>
        <w:rPr>
          <w:color w:val="231F20"/>
          <w:spacing w:val="10"/>
          <w:sz w:val="20"/>
        </w:rPr>
        <w:t> </w:t>
      </w:r>
      <w:r>
        <w:rPr>
          <w:color w:val="231F20"/>
          <w:spacing w:val="2"/>
          <w:w w:val="90"/>
          <w:sz w:val="20"/>
        </w:rPr>
        <w:t>Acceleration</w:t>
      </w:r>
      <w:r>
        <w:rPr>
          <w:color w:val="231F20"/>
          <w:spacing w:val="10"/>
          <w:sz w:val="20"/>
        </w:rPr>
        <w:t> </w:t>
      </w:r>
      <w:r>
        <w:rPr>
          <w:color w:val="231F20"/>
          <w:spacing w:val="2"/>
          <w:w w:val="90"/>
          <w:sz w:val="20"/>
        </w:rPr>
        <w:t>and</w:t>
      </w:r>
      <w:r>
        <w:rPr>
          <w:color w:val="231F20"/>
          <w:spacing w:val="9"/>
          <w:sz w:val="20"/>
        </w:rPr>
        <w:t> </w:t>
      </w:r>
      <w:r>
        <w:rPr>
          <w:color w:val="231F20"/>
          <w:spacing w:val="2"/>
          <w:w w:val="90"/>
          <w:sz w:val="20"/>
        </w:rPr>
        <w:t>Ray</w:t>
      </w:r>
      <w:r>
        <w:rPr>
          <w:color w:val="231F20"/>
          <w:spacing w:val="10"/>
          <w:sz w:val="20"/>
        </w:rPr>
        <w:t> </w:t>
      </w:r>
      <w:r>
        <w:rPr>
          <w:color w:val="231F20"/>
          <w:spacing w:val="-2"/>
          <w:w w:val="90"/>
          <w:sz w:val="20"/>
        </w:rPr>
        <w:t>Tracing)</w:t>
      </w:r>
    </w:p>
    <w:p>
      <w:pPr>
        <w:pStyle w:val="ListParagraph"/>
        <w:numPr>
          <w:ilvl w:val="0"/>
          <w:numId w:val="1"/>
        </w:numPr>
        <w:tabs>
          <w:tab w:pos="899" w:val="left" w:leader="none"/>
        </w:tabs>
        <w:spacing w:line="240" w:lineRule="auto" w:before="10" w:after="0"/>
        <w:ind w:left="899" w:right="0" w:hanging="179"/>
        <w:jc w:val="left"/>
        <w:rPr>
          <w:sz w:val="20"/>
        </w:rPr>
      </w:pPr>
      <w:r>
        <w:rPr>
          <w:color w:val="231F20"/>
          <w:w w:val="90"/>
          <w:sz w:val="20"/>
        </w:rPr>
        <w:t>Reality</w:t>
      </w:r>
      <w:r>
        <w:rPr>
          <w:color w:val="231F20"/>
          <w:spacing w:val="6"/>
          <w:sz w:val="20"/>
        </w:rPr>
        <w:t> </w:t>
      </w:r>
      <w:r>
        <w:rPr>
          <w:color w:val="231F20"/>
          <w:w w:val="90"/>
          <w:sz w:val="20"/>
        </w:rPr>
        <w:t>Deck,</w:t>
      </w:r>
      <w:r>
        <w:rPr>
          <w:color w:val="231F20"/>
          <w:spacing w:val="7"/>
          <w:sz w:val="20"/>
        </w:rPr>
        <w:t> </w:t>
      </w:r>
      <w:r>
        <w:rPr>
          <w:color w:val="231F20"/>
          <w:w w:val="90"/>
          <w:sz w:val="20"/>
        </w:rPr>
        <w:t>a</w:t>
      </w:r>
      <w:r>
        <w:rPr>
          <w:color w:val="231F20"/>
          <w:spacing w:val="7"/>
          <w:sz w:val="20"/>
        </w:rPr>
        <w:t> </w:t>
      </w:r>
      <w:r>
        <w:rPr>
          <w:color w:val="231F20"/>
          <w:w w:val="90"/>
          <w:sz w:val="20"/>
        </w:rPr>
        <w:t>fully</w:t>
      </w:r>
      <w:r>
        <w:rPr>
          <w:color w:val="231F20"/>
          <w:spacing w:val="7"/>
          <w:sz w:val="20"/>
        </w:rPr>
        <w:t> </w:t>
      </w:r>
      <w:r>
        <w:rPr>
          <w:color w:val="231F20"/>
          <w:w w:val="90"/>
          <w:sz w:val="20"/>
        </w:rPr>
        <w:t>immersive</w:t>
      </w:r>
      <w:r>
        <w:rPr>
          <w:color w:val="231F20"/>
          <w:spacing w:val="7"/>
          <w:sz w:val="20"/>
        </w:rPr>
        <w:t> </w:t>
      </w:r>
      <w:r>
        <w:rPr>
          <w:color w:val="231F20"/>
          <w:w w:val="90"/>
          <w:sz w:val="20"/>
        </w:rPr>
        <w:t>gigapixel</w:t>
      </w:r>
      <w:r>
        <w:rPr>
          <w:color w:val="231F20"/>
          <w:spacing w:val="7"/>
          <w:sz w:val="20"/>
        </w:rPr>
        <w:t> </w:t>
      </w:r>
      <w:r>
        <w:rPr>
          <w:color w:val="231F20"/>
          <w:w w:val="90"/>
          <w:sz w:val="20"/>
        </w:rPr>
        <w:t>display</w:t>
      </w:r>
      <w:r>
        <w:rPr>
          <w:color w:val="231F20"/>
          <w:spacing w:val="6"/>
          <w:sz w:val="20"/>
        </w:rPr>
        <w:t> </w:t>
      </w:r>
      <w:r>
        <w:rPr>
          <w:color w:val="231F20"/>
          <w:w w:val="90"/>
          <w:sz w:val="20"/>
        </w:rPr>
        <w:t>with</w:t>
      </w:r>
      <w:r>
        <w:rPr>
          <w:color w:val="231F20"/>
          <w:spacing w:val="7"/>
          <w:sz w:val="20"/>
        </w:rPr>
        <w:t> </w:t>
      </w:r>
      <w:r>
        <w:rPr>
          <w:color w:val="231F20"/>
          <w:w w:val="90"/>
          <w:sz w:val="20"/>
        </w:rPr>
        <w:t>1.5</w:t>
      </w:r>
      <w:r>
        <w:rPr>
          <w:color w:val="231F20"/>
          <w:spacing w:val="7"/>
          <w:sz w:val="20"/>
        </w:rPr>
        <w:t> </w:t>
      </w:r>
      <w:r>
        <w:rPr>
          <w:color w:val="231F20"/>
          <w:w w:val="90"/>
          <w:sz w:val="20"/>
        </w:rPr>
        <w:t>billion</w:t>
      </w:r>
      <w:r>
        <w:rPr>
          <w:color w:val="231F20"/>
          <w:spacing w:val="7"/>
          <w:sz w:val="20"/>
        </w:rPr>
        <w:t> </w:t>
      </w:r>
      <w:r>
        <w:rPr>
          <w:color w:val="231F20"/>
          <w:spacing w:val="-2"/>
          <w:w w:val="90"/>
          <w:sz w:val="20"/>
        </w:rPr>
        <w:t>pixels</w:t>
      </w:r>
    </w:p>
    <w:p>
      <w:pPr>
        <w:pStyle w:val="ListParagraph"/>
        <w:numPr>
          <w:ilvl w:val="0"/>
          <w:numId w:val="1"/>
        </w:numPr>
        <w:tabs>
          <w:tab w:pos="899" w:val="left" w:leader="none"/>
        </w:tabs>
        <w:spacing w:line="240" w:lineRule="auto" w:before="10" w:after="0"/>
        <w:ind w:left="899" w:right="0" w:hanging="179"/>
        <w:jc w:val="left"/>
        <w:rPr>
          <w:sz w:val="20"/>
        </w:rPr>
      </w:pPr>
      <w:r>
        <w:rPr>
          <w:color w:val="231F20"/>
          <w:w w:val="90"/>
          <w:sz w:val="20"/>
        </w:rPr>
        <w:t>Virtual</w:t>
      </w:r>
      <w:r>
        <w:rPr>
          <w:color w:val="231F20"/>
          <w:spacing w:val="4"/>
          <w:sz w:val="20"/>
        </w:rPr>
        <w:t> </w:t>
      </w:r>
      <w:r>
        <w:rPr>
          <w:color w:val="231F20"/>
          <w:w w:val="90"/>
          <w:sz w:val="20"/>
        </w:rPr>
        <w:t>Silo,</w:t>
      </w:r>
      <w:r>
        <w:rPr>
          <w:color w:val="231F20"/>
          <w:spacing w:val="5"/>
          <w:sz w:val="20"/>
        </w:rPr>
        <w:t> </w:t>
      </w:r>
      <w:r>
        <w:rPr>
          <w:color w:val="231F20"/>
          <w:w w:val="90"/>
          <w:sz w:val="20"/>
        </w:rPr>
        <w:t>a</w:t>
      </w:r>
      <w:r>
        <w:rPr>
          <w:color w:val="231F20"/>
          <w:spacing w:val="4"/>
          <w:sz w:val="20"/>
        </w:rPr>
        <w:t> </w:t>
      </w:r>
      <w:r>
        <w:rPr>
          <w:color w:val="231F20"/>
          <w:w w:val="90"/>
          <w:sz w:val="20"/>
        </w:rPr>
        <w:t>circular</w:t>
      </w:r>
      <w:r>
        <w:rPr>
          <w:color w:val="231F20"/>
          <w:spacing w:val="5"/>
          <w:sz w:val="20"/>
        </w:rPr>
        <w:t> </w:t>
      </w:r>
      <w:r>
        <w:rPr>
          <w:color w:val="231F20"/>
          <w:w w:val="90"/>
          <w:sz w:val="20"/>
        </w:rPr>
        <w:t>cylinder</w:t>
      </w:r>
      <w:r>
        <w:rPr>
          <w:color w:val="231F20"/>
          <w:spacing w:val="5"/>
          <w:sz w:val="20"/>
        </w:rPr>
        <w:t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4"/>
          <w:sz w:val="20"/>
        </w:rPr>
        <w:t> </w:t>
      </w:r>
      <w:r>
        <w:rPr>
          <w:color w:val="231F20"/>
          <w:w w:val="90"/>
          <w:sz w:val="20"/>
        </w:rPr>
        <w:t>0.6</w:t>
      </w:r>
      <w:r>
        <w:rPr>
          <w:color w:val="231F20"/>
          <w:spacing w:val="5"/>
          <w:sz w:val="20"/>
        </w:rPr>
        <w:t> </w:t>
      </w:r>
      <w:r>
        <w:rPr>
          <w:color w:val="231F20"/>
          <w:w w:val="90"/>
          <w:sz w:val="20"/>
        </w:rPr>
        <w:t>gigapixels</w:t>
      </w:r>
      <w:r>
        <w:rPr>
          <w:color w:val="231F20"/>
          <w:spacing w:val="4"/>
          <w:sz w:val="20"/>
        </w:rPr>
        <w:t> </w:t>
      </w:r>
      <w:r>
        <w:rPr>
          <w:color w:val="231F20"/>
          <w:w w:val="90"/>
          <w:sz w:val="20"/>
        </w:rPr>
        <w:t>in</w:t>
      </w:r>
      <w:r>
        <w:rPr>
          <w:color w:val="231F20"/>
          <w:spacing w:val="5"/>
          <w:sz w:val="20"/>
        </w:rPr>
        <w:t> </w:t>
      </w:r>
      <w:r>
        <w:rPr>
          <w:color w:val="231F20"/>
          <w:spacing w:val="-2"/>
          <w:w w:val="90"/>
          <w:sz w:val="20"/>
        </w:rPr>
        <w:t>stereo</w:t>
      </w:r>
    </w:p>
    <w:p>
      <w:pPr>
        <w:pStyle w:val="ListParagraph"/>
        <w:numPr>
          <w:ilvl w:val="0"/>
          <w:numId w:val="1"/>
        </w:numPr>
        <w:tabs>
          <w:tab w:pos="899" w:val="left" w:leader="none"/>
        </w:tabs>
        <w:spacing w:line="240" w:lineRule="auto" w:before="10" w:after="0"/>
        <w:ind w:left="899" w:right="0" w:hanging="179"/>
        <w:jc w:val="left"/>
        <w:rPr>
          <w:sz w:val="20"/>
        </w:rPr>
      </w:pPr>
      <w:r>
        <w:rPr>
          <w:color w:val="231F20"/>
          <w:spacing w:val="-4"/>
          <w:sz w:val="20"/>
        </w:rPr>
        <w:t>Immersive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cabin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capable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of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creating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a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synthetic,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fully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immersive,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3D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virtual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environment</w:t>
      </w:r>
    </w:p>
    <w:p>
      <w:pPr>
        <w:pStyle w:val="ListParagraph"/>
        <w:numPr>
          <w:ilvl w:val="0"/>
          <w:numId w:val="1"/>
        </w:numPr>
        <w:tabs>
          <w:tab w:pos="899" w:val="left" w:leader="none"/>
        </w:tabs>
        <w:spacing w:line="240" w:lineRule="auto" w:before="10" w:after="0"/>
        <w:ind w:left="899" w:right="0" w:hanging="179"/>
        <w:jc w:val="left"/>
        <w:rPr>
          <w:sz w:val="20"/>
        </w:rPr>
      </w:pPr>
      <w:r>
        <w:rPr>
          <w:color w:val="231F20"/>
          <w:spacing w:val="-4"/>
          <w:sz w:val="20"/>
        </w:rPr>
        <w:t>Cybersecurity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and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information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assurance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laboratories</w:t>
      </w:r>
    </w:p>
    <w:p>
      <w:pPr>
        <w:pStyle w:val="ListParagraph"/>
        <w:numPr>
          <w:ilvl w:val="0"/>
          <w:numId w:val="1"/>
        </w:numPr>
        <w:tabs>
          <w:tab w:pos="899" w:val="left" w:leader="none"/>
        </w:tabs>
        <w:spacing w:line="240" w:lineRule="auto" w:before="10" w:after="0"/>
        <w:ind w:left="899" w:right="0" w:hanging="179"/>
        <w:jc w:val="left"/>
        <w:rPr>
          <w:sz w:val="20"/>
        </w:rPr>
      </w:pPr>
      <w:r>
        <w:rPr>
          <w:color w:val="231F20"/>
          <w:spacing w:val="-2"/>
          <w:sz w:val="20"/>
        </w:rPr>
        <w:t>Mobile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2"/>
          <w:sz w:val="20"/>
        </w:rPr>
        <w:t>computing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testbed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2"/>
          <w:sz w:val="20"/>
        </w:rPr>
        <w:t>for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ad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hoc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2"/>
          <w:sz w:val="20"/>
        </w:rPr>
        <w:t>and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other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emergency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2"/>
          <w:sz w:val="20"/>
        </w:rPr>
        <w:t>networks</w:t>
      </w:r>
    </w:p>
    <w:p>
      <w:pPr>
        <w:pStyle w:val="ListParagraph"/>
        <w:numPr>
          <w:ilvl w:val="0"/>
          <w:numId w:val="1"/>
        </w:numPr>
        <w:tabs>
          <w:tab w:pos="899" w:val="left" w:leader="none"/>
        </w:tabs>
        <w:spacing w:line="240" w:lineRule="auto" w:before="10" w:after="0"/>
        <w:ind w:left="899" w:right="0" w:hanging="179"/>
        <w:jc w:val="left"/>
        <w:rPr>
          <w:sz w:val="20"/>
        </w:rPr>
      </w:pPr>
      <w:r>
        <w:rPr>
          <w:color w:val="231F20"/>
          <w:spacing w:val="-2"/>
          <w:sz w:val="20"/>
        </w:rPr>
        <w:t>Motion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2"/>
          <w:sz w:val="20"/>
        </w:rPr>
        <w:t>capture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laboratory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for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face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recognition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and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surveillance</w:t>
      </w:r>
    </w:p>
    <w:p>
      <w:pPr>
        <w:pStyle w:val="ListParagraph"/>
        <w:numPr>
          <w:ilvl w:val="0"/>
          <w:numId w:val="1"/>
        </w:numPr>
        <w:tabs>
          <w:tab w:pos="899" w:val="left" w:leader="none"/>
        </w:tabs>
        <w:spacing w:line="240" w:lineRule="auto" w:before="10" w:after="0"/>
        <w:ind w:left="899" w:right="0" w:hanging="179"/>
        <w:jc w:val="left"/>
        <w:rPr>
          <w:sz w:val="20"/>
        </w:rPr>
      </w:pPr>
      <w:r>
        <w:rPr>
          <w:color w:val="231F20"/>
          <w:spacing w:val="-4"/>
          <w:sz w:val="20"/>
        </w:rPr>
        <w:t>3D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scanning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laboratory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for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high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speed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and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high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percision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data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capture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and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automated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image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analysis</w:t>
      </w:r>
    </w:p>
    <w:p>
      <w:pPr>
        <w:pStyle w:val="ListParagraph"/>
        <w:numPr>
          <w:ilvl w:val="0"/>
          <w:numId w:val="1"/>
        </w:numPr>
        <w:tabs>
          <w:tab w:pos="899" w:val="left" w:leader="none"/>
        </w:tabs>
        <w:spacing w:line="240" w:lineRule="auto" w:before="10" w:after="0"/>
        <w:ind w:left="899" w:right="0" w:hanging="179"/>
        <w:jc w:val="left"/>
        <w:rPr>
          <w:sz w:val="20"/>
        </w:rPr>
      </w:pPr>
      <w:r>
        <w:rPr>
          <w:color w:val="231F20"/>
          <w:spacing w:val="-2"/>
          <w:sz w:val="20"/>
        </w:rPr>
        <w:t>Bioinformatics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laboratory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for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computational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genetics,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protein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docking,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and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biostatistics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networking</w:t>
      </w:r>
    </w:p>
    <w:p>
      <w:pPr>
        <w:pStyle w:val="ListParagraph"/>
        <w:numPr>
          <w:ilvl w:val="0"/>
          <w:numId w:val="1"/>
        </w:numPr>
        <w:tabs>
          <w:tab w:pos="899" w:val="left" w:leader="none"/>
        </w:tabs>
        <w:spacing w:line="240" w:lineRule="auto" w:before="10" w:after="0"/>
        <w:ind w:left="899" w:right="0" w:hanging="179"/>
        <w:jc w:val="left"/>
        <w:rPr>
          <w:sz w:val="20"/>
        </w:rPr>
      </w:pPr>
      <w:r>
        <w:rPr>
          <w:color w:val="231F20"/>
          <w:spacing w:val="-2"/>
          <w:sz w:val="20"/>
        </w:rPr>
        <w:t>Future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2"/>
          <w:sz w:val="20"/>
        </w:rPr>
        <w:t>home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2"/>
          <w:sz w:val="20"/>
        </w:rPr>
        <w:t>demonstration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2"/>
          <w:sz w:val="20"/>
        </w:rPr>
        <w:t>site</w:t>
      </w:r>
      <w:r>
        <w:rPr>
          <w:color w:val="231F20"/>
          <w:spacing w:val="-15"/>
          <w:sz w:val="20"/>
        </w:rPr>
        <w:t> </w:t>
      </w:r>
      <w:r>
        <w:rPr>
          <w:color w:val="231F20"/>
          <w:spacing w:val="-2"/>
          <w:sz w:val="20"/>
        </w:rPr>
        <w:t>for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2"/>
          <w:sz w:val="20"/>
        </w:rPr>
        <w:t>simulating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2"/>
          <w:sz w:val="20"/>
        </w:rPr>
        <w:t>smart</w:t>
      </w:r>
      <w:r>
        <w:rPr>
          <w:color w:val="231F20"/>
          <w:spacing w:val="-15"/>
          <w:sz w:val="20"/>
        </w:rPr>
        <w:t> </w:t>
      </w:r>
      <w:r>
        <w:rPr>
          <w:color w:val="231F20"/>
          <w:spacing w:val="-2"/>
          <w:sz w:val="20"/>
        </w:rPr>
        <w:t>sensor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2"/>
          <w:sz w:val="20"/>
        </w:rPr>
        <w:t>assisted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2"/>
          <w:sz w:val="20"/>
        </w:rPr>
        <w:t>living</w:t>
      </w:r>
      <w:r>
        <w:rPr>
          <w:color w:val="231F20"/>
          <w:spacing w:val="-15"/>
          <w:sz w:val="20"/>
        </w:rPr>
        <w:t> </w:t>
      </w:r>
      <w:r>
        <w:rPr>
          <w:color w:val="231F20"/>
          <w:spacing w:val="-2"/>
          <w:sz w:val="20"/>
        </w:rPr>
        <w:t>and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2"/>
          <w:sz w:val="20"/>
        </w:rPr>
        <w:t>aging</w:t>
      </w:r>
    </w:p>
    <w:p>
      <w:pPr>
        <w:pStyle w:val="ListParagraph"/>
        <w:numPr>
          <w:ilvl w:val="0"/>
          <w:numId w:val="1"/>
        </w:numPr>
        <w:tabs>
          <w:tab w:pos="899" w:val="left" w:leader="none"/>
        </w:tabs>
        <w:spacing w:line="240" w:lineRule="auto" w:before="10" w:after="0"/>
        <w:ind w:left="899" w:right="0" w:hanging="179"/>
        <w:jc w:val="left"/>
        <w:rPr>
          <w:sz w:val="20"/>
        </w:rPr>
      </w:pPr>
      <w:r>
        <w:rPr>
          <w:color w:val="231F20"/>
          <w:spacing w:val="-4"/>
          <w:sz w:val="20"/>
        </w:rPr>
        <w:t>MoCA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lab,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data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centric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edge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communication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and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computing,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smart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aging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and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health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systems</w:t>
      </w:r>
    </w:p>
    <w:p>
      <w:pPr>
        <w:pStyle w:val="ListParagraph"/>
        <w:numPr>
          <w:ilvl w:val="0"/>
          <w:numId w:val="1"/>
        </w:numPr>
        <w:tabs>
          <w:tab w:pos="899" w:val="left" w:leader="none"/>
        </w:tabs>
        <w:spacing w:line="240" w:lineRule="auto" w:before="10" w:after="0"/>
        <w:ind w:left="899" w:right="0" w:hanging="179"/>
        <w:jc w:val="left"/>
        <w:rPr>
          <w:sz w:val="20"/>
        </w:rPr>
      </w:pPr>
      <w:r>
        <w:rPr>
          <w:color w:val="231F20"/>
          <w:spacing w:val="-4"/>
          <w:sz w:val="20"/>
        </w:rPr>
        <w:t>Smart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Grid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Resiliency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Laboratory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for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micro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grid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demonstration</w:t>
      </w:r>
    </w:p>
    <w:p>
      <w:pPr>
        <w:pStyle w:val="ListParagraph"/>
        <w:numPr>
          <w:ilvl w:val="0"/>
          <w:numId w:val="1"/>
        </w:numPr>
        <w:tabs>
          <w:tab w:pos="899" w:val="left" w:leader="none"/>
        </w:tabs>
        <w:spacing w:line="240" w:lineRule="auto" w:before="10" w:after="0"/>
        <w:ind w:left="899" w:right="0" w:hanging="179"/>
        <w:jc w:val="left"/>
        <w:rPr>
          <w:sz w:val="20"/>
        </w:rPr>
      </w:pPr>
      <w:r>
        <w:rPr>
          <w:color w:val="231F20"/>
          <w:spacing w:val="-2"/>
          <w:sz w:val="20"/>
        </w:rPr>
        <w:t>15,000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2"/>
          <w:sz w:val="20"/>
        </w:rPr>
        <w:t>square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2"/>
          <w:sz w:val="20"/>
        </w:rPr>
        <w:t>feet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2"/>
          <w:sz w:val="20"/>
        </w:rPr>
        <w:t>of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2"/>
          <w:sz w:val="20"/>
        </w:rPr>
        <w:t>technology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2"/>
          <w:sz w:val="20"/>
        </w:rPr>
        <w:t>incubator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2"/>
          <w:sz w:val="20"/>
        </w:rPr>
        <w:t>space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2"/>
          <w:sz w:val="20"/>
        </w:rPr>
        <w:t>and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2"/>
          <w:sz w:val="20"/>
        </w:rPr>
        <w:t>support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2"/>
          <w:sz w:val="20"/>
        </w:rPr>
        <w:t>services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2"/>
          <w:sz w:val="20"/>
        </w:rPr>
        <w:t>for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2"/>
          <w:sz w:val="20"/>
        </w:rPr>
        <w:t>technology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2"/>
          <w:sz w:val="20"/>
        </w:rPr>
        <w:t>startups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457200</wp:posOffset>
                </wp:positionH>
                <wp:positionV relativeFrom="paragraph">
                  <wp:posOffset>241424</wp:posOffset>
                </wp:positionV>
                <wp:extent cx="6858000" cy="55244"/>
                <wp:effectExtent l="0" t="0" r="0" b="0"/>
                <wp:wrapTopAndBottom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6858000" cy="55244"/>
                          <a:chExt cx="6858000" cy="55244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6350" y="6350"/>
                            <a:ext cx="6845300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5300" h="42545">
                                <a:moveTo>
                                  <a:pt x="68453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163"/>
                                </a:lnTo>
                                <a:lnTo>
                                  <a:pt x="6845300" y="42163"/>
                                </a:lnTo>
                                <a:lnTo>
                                  <a:pt x="6845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6350" y="6350"/>
                            <a:ext cx="6845300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5300" h="42545">
                                <a:moveTo>
                                  <a:pt x="0" y="42163"/>
                                </a:moveTo>
                                <a:lnTo>
                                  <a:pt x="6845300" y="42163"/>
                                </a:lnTo>
                                <a:lnTo>
                                  <a:pt x="6845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163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pt;margin-top:19.009825pt;width:540pt;height:4.350pt;mso-position-horizontal-relative:page;mso-position-vertical-relative:paragraph;z-index:-15724544;mso-wrap-distance-left:0;mso-wrap-distance-right:0" id="docshapegroup13" coordorigin="720,380" coordsize="10800,87">
                <v:rect style="position:absolute;left:730;top:390;width:10780;height:67" id="docshape14" filled="true" fillcolor="#000000" stroked="false">
                  <v:fill type="solid"/>
                </v:rect>
                <v:rect style="position:absolute;left:730;top:390;width:10780;height:67" id="docshape15" filled="false" stroked="true" strokeweight="1.0pt" strokecolor="#231f20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  <w:spacing w:before="9"/>
        <w:rPr>
          <w:sz w:val="13"/>
        </w:rPr>
      </w:pPr>
    </w:p>
    <w:p>
      <w:pPr>
        <w:pStyle w:val="BodyText"/>
        <w:spacing w:after="0"/>
        <w:rPr>
          <w:sz w:val="13"/>
        </w:rPr>
        <w:sectPr>
          <w:pgSz w:w="12240" w:h="15840"/>
          <w:pgMar w:header="0" w:footer="546" w:top="0" w:bottom="740" w:left="0" w:right="0"/>
        </w:sectPr>
      </w:pPr>
    </w:p>
    <w:p>
      <w:pPr>
        <w:pStyle w:val="Heading4"/>
        <w:spacing w:before="19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480059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480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Advisory</w:t>
      </w:r>
      <w:r>
        <w:rPr>
          <w:color w:val="231F20"/>
          <w:spacing w:val="13"/>
        </w:rPr>
        <w:t> </w:t>
      </w:r>
      <w:r>
        <w:rPr>
          <w:color w:val="231F20"/>
          <w:spacing w:val="-4"/>
        </w:rPr>
        <w:t>Board</w:t>
      </w:r>
    </w:p>
    <w:p>
      <w:pPr>
        <w:pStyle w:val="Heading6"/>
        <w:spacing w:before="71"/>
      </w:pPr>
      <w:r>
        <w:rPr>
          <w:color w:val="231F20"/>
          <w:w w:val="90"/>
        </w:rPr>
        <w:t>Russell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Artzt</w:t>
      </w:r>
    </w:p>
    <w:p>
      <w:pPr>
        <w:spacing w:line="242" w:lineRule="auto" w:before="0"/>
        <w:ind w:left="720" w:right="0" w:firstLine="0"/>
        <w:jc w:val="left"/>
        <w:rPr>
          <w:rFonts w:ascii="Gill Sans MT"/>
          <w:i/>
          <w:sz w:val="18"/>
        </w:rPr>
      </w:pPr>
      <w:r>
        <w:rPr>
          <w:rFonts w:ascii="Gill Sans MT"/>
          <w:i/>
          <w:color w:val="231F20"/>
          <w:w w:val="110"/>
          <w:sz w:val="18"/>
        </w:rPr>
        <w:t>Co-Chair,</w:t>
      </w:r>
      <w:r>
        <w:rPr>
          <w:rFonts w:ascii="Gill Sans MT"/>
          <w:i/>
          <w:color w:val="231F20"/>
          <w:spacing w:val="-3"/>
          <w:w w:val="110"/>
          <w:sz w:val="18"/>
        </w:rPr>
        <w:t> </w:t>
      </w:r>
      <w:r>
        <w:rPr>
          <w:rFonts w:ascii="Gill Sans MT"/>
          <w:i/>
          <w:color w:val="231F20"/>
          <w:w w:val="110"/>
          <w:sz w:val="18"/>
        </w:rPr>
        <w:t>CEWIT</w:t>
      </w:r>
      <w:r>
        <w:rPr>
          <w:rFonts w:ascii="Gill Sans MT"/>
          <w:i/>
          <w:color w:val="231F20"/>
          <w:spacing w:val="-3"/>
          <w:w w:val="110"/>
          <w:sz w:val="18"/>
        </w:rPr>
        <w:t> </w:t>
      </w:r>
      <w:r>
        <w:rPr>
          <w:rFonts w:ascii="Gill Sans MT"/>
          <w:i/>
          <w:color w:val="231F20"/>
          <w:w w:val="110"/>
          <w:sz w:val="18"/>
        </w:rPr>
        <w:t>Advisory</w:t>
      </w:r>
      <w:r>
        <w:rPr>
          <w:rFonts w:ascii="Gill Sans MT"/>
          <w:i/>
          <w:color w:val="231F20"/>
          <w:spacing w:val="-6"/>
          <w:w w:val="110"/>
          <w:sz w:val="18"/>
        </w:rPr>
        <w:t> </w:t>
      </w:r>
      <w:r>
        <w:rPr>
          <w:rFonts w:ascii="Gill Sans MT"/>
          <w:i/>
          <w:color w:val="231F20"/>
          <w:w w:val="110"/>
          <w:sz w:val="18"/>
        </w:rPr>
        <w:t>Board</w:t>
      </w:r>
      <w:r>
        <w:rPr>
          <w:rFonts w:ascii="Gill Sans MT"/>
          <w:i/>
          <w:color w:val="231F20"/>
          <w:w w:val="110"/>
          <w:sz w:val="18"/>
        </w:rPr>
        <w:t> Executive</w:t>
      </w:r>
      <w:r>
        <w:rPr>
          <w:rFonts w:ascii="Gill Sans MT"/>
          <w:i/>
          <w:color w:val="231F20"/>
          <w:spacing w:val="-22"/>
          <w:w w:val="110"/>
          <w:sz w:val="18"/>
        </w:rPr>
        <w:t> </w:t>
      </w:r>
      <w:r>
        <w:rPr>
          <w:rFonts w:ascii="Gill Sans MT"/>
          <w:i/>
          <w:color w:val="231F20"/>
          <w:w w:val="110"/>
          <w:sz w:val="18"/>
        </w:rPr>
        <w:t>Chairman,</w:t>
      </w:r>
      <w:r>
        <w:rPr>
          <w:rFonts w:ascii="Gill Sans MT"/>
          <w:i/>
          <w:color w:val="231F20"/>
          <w:spacing w:val="-22"/>
          <w:w w:val="110"/>
          <w:sz w:val="18"/>
        </w:rPr>
        <w:t> </w:t>
      </w:r>
      <w:r>
        <w:rPr>
          <w:rFonts w:ascii="Gill Sans MT"/>
          <w:i/>
          <w:color w:val="231F20"/>
          <w:w w:val="110"/>
          <w:sz w:val="18"/>
        </w:rPr>
        <w:t>RingLead,</w:t>
      </w:r>
      <w:r>
        <w:rPr>
          <w:rFonts w:ascii="Gill Sans MT"/>
          <w:i/>
          <w:color w:val="231F20"/>
          <w:spacing w:val="-22"/>
          <w:w w:val="110"/>
          <w:sz w:val="18"/>
        </w:rPr>
        <w:t> </w:t>
      </w:r>
      <w:r>
        <w:rPr>
          <w:rFonts w:ascii="Gill Sans MT"/>
          <w:i/>
          <w:color w:val="231F20"/>
          <w:w w:val="110"/>
          <w:sz w:val="18"/>
        </w:rPr>
        <w:t>Inc.</w:t>
      </w:r>
    </w:p>
    <w:p>
      <w:pPr>
        <w:pStyle w:val="BodyText"/>
        <w:spacing w:before="28"/>
        <w:rPr>
          <w:rFonts w:ascii="Gill Sans MT"/>
          <w:i/>
          <w:sz w:val="18"/>
        </w:rPr>
      </w:pPr>
    </w:p>
    <w:p>
      <w:pPr>
        <w:pStyle w:val="Heading6"/>
      </w:pPr>
      <w:r>
        <w:rPr>
          <w:color w:val="231F20"/>
          <w:w w:val="105"/>
        </w:rPr>
        <w:t>Otto</w:t>
      </w:r>
      <w:r>
        <w:rPr>
          <w:color w:val="231F20"/>
          <w:spacing w:val="3"/>
          <w:w w:val="105"/>
        </w:rPr>
        <w:t> </w:t>
      </w:r>
      <w:r>
        <w:rPr>
          <w:color w:val="231F20"/>
          <w:spacing w:val="-2"/>
          <w:w w:val="105"/>
        </w:rPr>
        <w:t>Berkes</w:t>
      </w:r>
    </w:p>
    <w:p>
      <w:pPr>
        <w:spacing w:line="205" w:lineRule="exact" w:before="0"/>
        <w:ind w:left="720" w:right="0" w:firstLine="0"/>
        <w:jc w:val="left"/>
        <w:rPr>
          <w:rFonts w:ascii="Gill Sans MT"/>
          <w:i/>
          <w:sz w:val="18"/>
        </w:rPr>
      </w:pPr>
      <w:r>
        <w:rPr>
          <w:rFonts w:ascii="Gill Sans MT"/>
          <w:i/>
          <w:color w:val="231F20"/>
          <w:w w:val="110"/>
          <w:sz w:val="18"/>
        </w:rPr>
        <w:t>Former</w:t>
      </w:r>
      <w:r>
        <w:rPr>
          <w:rFonts w:ascii="Gill Sans MT"/>
          <w:i/>
          <w:color w:val="231F20"/>
          <w:spacing w:val="-26"/>
          <w:w w:val="110"/>
          <w:sz w:val="18"/>
        </w:rPr>
        <w:t> </w:t>
      </w:r>
      <w:r>
        <w:rPr>
          <w:rFonts w:ascii="Gill Sans MT"/>
          <w:i/>
          <w:color w:val="231F20"/>
          <w:w w:val="110"/>
          <w:sz w:val="18"/>
        </w:rPr>
        <w:t>CTO,</w:t>
      </w:r>
      <w:r>
        <w:rPr>
          <w:rFonts w:ascii="Gill Sans MT"/>
          <w:i/>
          <w:color w:val="231F20"/>
          <w:spacing w:val="-21"/>
          <w:w w:val="110"/>
          <w:sz w:val="18"/>
        </w:rPr>
        <w:t> </w:t>
      </w:r>
      <w:r>
        <w:rPr>
          <w:rFonts w:ascii="Gill Sans MT"/>
          <w:i/>
          <w:color w:val="231F20"/>
          <w:w w:val="110"/>
          <w:sz w:val="18"/>
        </w:rPr>
        <w:t>CA</w:t>
      </w:r>
      <w:r>
        <w:rPr>
          <w:rFonts w:ascii="Gill Sans MT"/>
          <w:i/>
          <w:color w:val="231F20"/>
          <w:spacing w:val="-21"/>
          <w:w w:val="110"/>
          <w:sz w:val="18"/>
        </w:rPr>
        <w:t> </w:t>
      </w:r>
      <w:r>
        <w:rPr>
          <w:rFonts w:ascii="Gill Sans MT"/>
          <w:i/>
          <w:color w:val="231F20"/>
          <w:spacing w:val="-2"/>
          <w:w w:val="110"/>
          <w:sz w:val="18"/>
        </w:rPr>
        <w:t>Technologies</w:t>
      </w:r>
    </w:p>
    <w:p>
      <w:pPr>
        <w:pStyle w:val="BodyText"/>
        <w:spacing w:before="35"/>
        <w:rPr>
          <w:rFonts w:ascii="Gill Sans MT"/>
          <w:i/>
          <w:sz w:val="18"/>
        </w:rPr>
      </w:pPr>
    </w:p>
    <w:p>
      <w:pPr>
        <w:pStyle w:val="Heading6"/>
      </w:pPr>
      <w:r>
        <w:rPr>
          <w:color w:val="231F20"/>
          <w:w w:val="90"/>
        </w:rPr>
        <w:t>Kamal</w:t>
      </w:r>
      <w:r>
        <w:rPr>
          <w:color w:val="231F20"/>
          <w:spacing w:val="11"/>
        </w:rPr>
        <w:t> </w:t>
      </w:r>
      <w:r>
        <w:rPr>
          <w:color w:val="231F20"/>
          <w:spacing w:val="-2"/>
          <w:w w:val="95"/>
        </w:rPr>
        <w:t>Bherwani</w:t>
      </w:r>
    </w:p>
    <w:p>
      <w:pPr>
        <w:spacing w:line="205" w:lineRule="exact" w:before="0"/>
        <w:ind w:left="720" w:right="0" w:firstLine="0"/>
        <w:jc w:val="left"/>
        <w:rPr>
          <w:rFonts w:ascii="Gill Sans MT"/>
          <w:i/>
          <w:sz w:val="18"/>
        </w:rPr>
      </w:pPr>
      <w:r>
        <w:rPr>
          <w:rFonts w:ascii="Gill Sans MT"/>
          <w:i/>
          <w:color w:val="231F20"/>
          <w:spacing w:val="4"/>
          <w:sz w:val="18"/>
        </w:rPr>
        <w:t>Executive</w:t>
      </w:r>
      <w:r>
        <w:rPr>
          <w:rFonts w:ascii="Gill Sans MT"/>
          <w:i/>
          <w:color w:val="231F20"/>
          <w:spacing w:val="2"/>
          <w:sz w:val="18"/>
        </w:rPr>
        <w:t> </w:t>
      </w:r>
      <w:r>
        <w:rPr>
          <w:rFonts w:ascii="Gill Sans MT"/>
          <w:i/>
          <w:color w:val="231F20"/>
          <w:spacing w:val="4"/>
          <w:sz w:val="18"/>
        </w:rPr>
        <w:t>Chairman, Magine</w:t>
      </w:r>
      <w:r>
        <w:rPr>
          <w:rFonts w:ascii="Gill Sans MT"/>
          <w:i/>
          <w:color w:val="231F20"/>
          <w:spacing w:val="5"/>
          <w:sz w:val="18"/>
        </w:rPr>
        <w:t> </w:t>
      </w:r>
      <w:r>
        <w:rPr>
          <w:rFonts w:ascii="Gill Sans MT"/>
          <w:i/>
          <w:color w:val="231F20"/>
          <w:spacing w:val="-5"/>
          <w:sz w:val="18"/>
        </w:rPr>
        <w:t>TV</w:t>
      </w:r>
    </w:p>
    <w:p>
      <w:pPr>
        <w:pStyle w:val="BodyText"/>
        <w:spacing w:before="34"/>
        <w:rPr>
          <w:rFonts w:ascii="Gill Sans MT"/>
          <w:i/>
          <w:sz w:val="18"/>
        </w:rPr>
      </w:pPr>
    </w:p>
    <w:p>
      <w:pPr>
        <w:pStyle w:val="Heading6"/>
      </w:pPr>
      <w:r>
        <w:rPr>
          <w:color w:val="231F20"/>
          <w:w w:val="90"/>
        </w:rPr>
        <w:t>Richard</w:t>
      </w:r>
      <w:r>
        <w:rPr>
          <w:color w:val="231F20"/>
          <w:spacing w:val="27"/>
        </w:rPr>
        <w:t> </w:t>
      </w:r>
      <w:r>
        <w:rPr>
          <w:color w:val="231F20"/>
          <w:w w:val="90"/>
        </w:rPr>
        <w:t>Boivie,</w:t>
      </w:r>
      <w:r>
        <w:rPr>
          <w:color w:val="231F20"/>
          <w:spacing w:val="27"/>
        </w:rPr>
        <w:t> </w:t>
      </w:r>
      <w:r>
        <w:rPr>
          <w:color w:val="231F20"/>
          <w:spacing w:val="-5"/>
          <w:w w:val="90"/>
        </w:rPr>
        <w:t>PhD</w:t>
      </w:r>
    </w:p>
    <w:p>
      <w:pPr>
        <w:spacing w:line="205" w:lineRule="exact" w:before="0"/>
        <w:ind w:left="720" w:right="0" w:firstLine="0"/>
        <w:jc w:val="left"/>
        <w:rPr>
          <w:rFonts w:ascii="Gill Sans MT"/>
          <w:i/>
          <w:sz w:val="18"/>
        </w:rPr>
      </w:pPr>
      <w:r>
        <w:rPr>
          <w:rFonts w:ascii="Gill Sans MT"/>
          <w:i/>
          <w:color w:val="231F20"/>
          <w:spacing w:val="2"/>
          <w:sz w:val="18"/>
        </w:rPr>
        <w:t>Senior Technical</w:t>
      </w:r>
      <w:r>
        <w:rPr>
          <w:rFonts w:ascii="Gill Sans MT"/>
          <w:i/>
          <w:color w:val="231F20"/>
          <w:spacing w:val="10"/>
          <w:sz w:val="18"/>
        </w:rPr>
        <w:t> </w:t>
      </w:r>
      <w:r>
        <w:rPr>
          <w:rFonts w:ascii="Gill Sans MT"/>
          <w:i/>
          <w:color w:val="231F20"/>
          <w:spacing w:val="2"/>
          <w:sz w:val="18"/>
        </w:rPr>
        <w:t>Staff</w:t>
      </w:r>
      <w:r>
        <w:rPr>
          <w:rFonts w:ascii="Gill Sans MT"/>
          <w:i/>
          <w:color w:val="231F20"/>
          <w:spacing w:val="10"/>
          <w:sz w:val="18"/>
        </w:rPr>
        <w:t> </w:t>
      </w:r>
      <w:r>
        <w:rPr>
          <w:rFonts w:ascii="Gill Sans MT"/>
          <w:i/>
          <w:color w:val="231F20"/>
          <w:spacing w:val="2"/>
          <w:sz w:val="18"/>
        </w:rPr>
        <w:t>Member,</w:t>
      </w:r>
      <w:r>
        <w:rPr>
          <w:rFonts w:ascii="Gill Sans MT"/>
          <w:i/>
          <w:color w:val="231F20"/>
          <w:spacing w:val="10"/>
          <w:sz w:val="18"/>
        </w:rPr>
        <w:t> </w:t>
      </w:r>
      <w:r>
        <w:rPr>
          <w:rFonts w:ascii="Gill Sans MT"/>
          <w:i/>
          <w:color w:val="231F20"/>
          <w:spacing w:val="-5"/>
          <w:sz w:val="18"/>
        </w:rPr>
        <w:t>IBM</w:t>
      </w:r>
    </w:p>
    <w:p>
      <w:pPr>
        <w:pStyle w:val="BodyText"/>
        <w:spacing w:before="35"/>
        <w:rPr>
          <w:rFonts w:ascii="Gill Sans MT"/>
          <w:i/>
          <w:sz w:val="18"/>
        </w:rPr>
      </w:pPr>
    </w:p>
    <w:p>
      <w:pPr>
        <w:pStyle w:val="Heading6"/>
      </w:pPr>
      <w:r>
        <w:rPr>
          <w:color w:val="231F20"/>
          <w:spacing w:val="-6"/>
        </w:rPr>
        <w:t>Steven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Cento</w:t>
      </w:r>
    </w:p>
    <w:p>
      <w:pPr>
        <w:spacing w:line="242" w:lineRule="auto" w:before="0"/>
        <w:ind w:left="720" w:right="90" w:firstLine="0"/>
        <w:jc w:val="left"/>
        <w:rPr>
          <w:rFonts w:ascii="Gill Sans MT"/>
          <w:i/>
          <w:sz w:val="18"/>
        </w:rPr>
      </w:pPr>
      <w:r>
        <w:rPr>
          <w:rFonts w:ascii="Gill Sans MT"/>
          <w:i/>
          <w:color w:val="231F20"/>
          <w:w w:val="110"/>
          <w:sz w:val="18"/>
        </w:rPr>
        <w:t>Sector</w:t>
      </w:r>
      <w:r>
        <w:rPr>
          <w:rFonts w:ascii="Gill Sans MT"/>
          <w:i/>
          <w:color w:val="231F20"/>
          <w:spacing w:val="-16"/>
          <w:w w:val="110"/>
          <w:sz w:val="18"/>
        </w:rPr>
        <w:t> </w:t>
      </w:r>
      <w:r>
        <w:rPr>
          <w:rFonts w:ascii="Gill Sans MT"/>
          <w:i/>
          <w:color w:val="231F20"/>
          <w:w w:val="110"/>
          <w:sz w:val="18"/>
        </w:rPr>
        <w:t>Engineering</w:t>
      </w:r>
      <w:r>
        <w:rPr>
          <w:rFonts w:ascii="Gill Sans MT"/>
          <w:i/>
          <w:color w:val="231F20"/>
          <w:spacing w:val="-11"/>
          <w:w w:val="110"/>
          <w:sz w:val="18"/>
        </w:rPr>
        <w:t> </w:t>
      </w:r>
      <w:r>
        <w:rPr>
          <w:rFonts w:ascii="Gill Sans MT"/>
          <w:i/>
          <w:color w:val="231F20"/>
          <w:w w:val="110"/>
          <w:sz w:val="18"/>
        </w:rPr>
        <w:t>Fellow</w:t>
      </w:r>
      <w:r>
        <w:rPr>
          <w:rFonts w:ascii="Gill Sans MT"/>
          <w:i/>
          <w:color w:val="231F20"/>
          <w:w w:val="110"/>
          <w:sz w:val="18"/>
        </w:rPr>
        <w:t> Northrop</w:t>
      </w:r>
      <w:r>
        <w:rPr>
          <w:rFonts w:ascii="Gill Sans MT"/>
          <w:i/>
          <w:color w:val="231F20"/>
          <w:spacing w:val="-24"/>
          <w:w w:val="110"/>
          <w:sz w:val="18"/>
        </w:rPr>
        <w:t> </w:t>
      </w:r>
      <w:r>
        <w:rPr>
          <w:rFonts w:ascii="Gill Sans MT"/>
          <w:i/>
          <w:color w:val="231F20"/>
          <w:w w:val="110"/>
          <w:sz w:val="18"/>
        </w:rPr>
        <w:t>Grumman</w:t>
      </w:r>
      <w:r>
        <w:rPr>
          <w:rFonts w:ascii="Gill Sans MT"/>
          <w:i/>
          <w:color w:val="231F20"/>
          <w:spacing w:val="-22"/>
          <w:w w:val="110"/>
          <w:sz w:val="18"/>
        </w:rPr>
        <w:t> </w:t>
      </w:r>
      <w:r>
        <w:rPr>
          <w:rFonts w:ascii="Gill Sans MT"/>
          <w:i/>
          <w:color w:val="231F20"/>
          <w:w w:val="110"/>
          <w:sz w:val="18"/>
        </w:rPr>
        <w:t>Corporation</w:t>
      </w:r>
    </w:p>
    <w:p>
      <w:pPr>
        <w:pStyle w:val="BodyText"/>
        <w:spacing w:before="150"/>
        <w:rPr>
          <w:rFonts w:ascii="Gill Sans MT"/>
          <w:i/>
          <w:sz w:val="24"/>
        </w:rPr>
      </w:pPr>
      <w:r>
        <w:rPr/>
        <w:br w:type="column"/>
      </w:r>
      <w:r>
        <w:rPr>
          <w:rFonts w:ascii="Gill Sans MT"/>
          <w:i/>
          <w:sz w:val="24"/>
        </w:rPr>
      </w:r>
    </w:p>
    <w:p>
      <w:pPr>
        <w:pStyle w:val="Heading6"/>
      </w:pPr>
      <w:r>
        <w:rPr>
          <w:color w:val="231F20"/>
          <w:spacing w:val="-2"/>
        </w:rPr>
        <w:t>Jennifer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L.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Costley,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PhD</w:t>
      </w:r>
    </w:p>
    <w:p>
      <w:pPr>
        <w:spacing w:line="242" w:lineRule="auto" w:before="0"/>
        <w:ind w:left="720" w:right="0" w:firstLine="0"/>
        <w:jc w:val="left"/>
        <w:rPr>
          <w:rFonts w:ascii="Gill Sans MT"/>
          <w:i/>
          <w:sz w:val="18"/>
        </w:rPr>
      </w:pPr>
      <w:r>
        <w:rPr>
          <w:rFonts w:ascii="Gill Sans MT"/>
          <w:i/>
          <w:color w:val="231F20"/>
          <w:w w:val="110"/>
          <w:sz w:val="18"/>
        </w:rPr>
        <w:t>Director,</w:t>
      </w:r>
      <w:r>
        <w:rPr>
          <w:rFonts w:ascii="Gill Sans MT"/>
          <w:i/>
          <w:color w:val="231F20"/>
          <w:spacing w:val="-16"/>
          <w:w w:val="110"/>
          <w:sz w:val="18"/>
        </w:rPr>
        <w:t> </w:t>
      </w:r>
      <w:r>
        <w:rPr>
          <w:rFonts w:ascii="Gill Sans MT"/>
          <w:i/>
          <w:color w:val="231F20"/>
          <w:w w:val="110"/>
          <w:sz w:val="18"/>
        </w:rPr>
        <w:t>Physical</w:t>
      </w:r>
      <w:r>
        <w:rPr>
          <w:rFonts w:ascii="Gill Sans MT"/>
          <w:i/>
          <w:color w:val="231F20"/>
          <w:spacing w:val="-16"/>
          <w:w w:val="110"/>
          <w:sz w:val="18"/>
        </w:rPr>
        <w:t> </w:t>
      </w:r>
      <w:r>
        <w:rPr>
          <w:rFonts w:ascii="Gill Sans MT"/>
          <w:i/>
          <w:color w:val="231F20"/>
          <w:w w:val="110"/>
          <w:sz w:val="18"/>
        </w:rPr>
        <w:t>Sciences,Sustainability</w:t>
      </w:r>
      <w:r>
        <w:rPr>
          <w:rFonts w:ascii="Gill Sans MT"/>
          <w:i/>
          <w:color w:val="231F20"/>
          <w:spacing w:val="-18"/>
          <w:w w:val="110"/>
          <w:sz w:val="18"/>
        </w:rPr>
        <w:t> </w:t>
      </w:r>
      <w:r>
        <w:rPr>
          <w:rFonts w:ascii="Gill Sans MT"/>
          <w:i/>
          <w:color w:val="231F20"/>
          <w:w w:val="110"/>
          <w:sz w:val="18"/>
        </w:rPr>
        <w:t>and</w:t>
      </w:r>
      <w:r>
        <w:rPr>
          <w:rFonts w:ascii="Gill Sans MT"/>
          <w:i/>
          <w:color w:val="231F20"/>
          <w:w w:val="110"/>
          <w:sz w:val="18"/>
        </w:rPr>
        <w:t> Engineering, NY</w:t>
      </w:r>
      <w:r>
        <w:rPr>
          <w:rFonts w:ascii="Gill Sans MT"/>
          <w:i/>
          <w:color w:val="231F20"/>
          <w:spacing w:val="-8"/>
          <w:w w:val="110"/>
          <w:sz w:val="18"/>
        </w:rPr>
        <w:t> </w:t>
      </w:r>
      <w:r>
        <w:rPr>
          <w:rFonts w:ascii="Gill Sans MT"/>
          <w:i/>
          <w:color w:val="231F20"/>
          <w:w w:val="110"/>
          <w:sz w:val="18"/>
        </w:rPr>
        <w:t>Academy</w:t>
      </w:r>
      <w:r>
        <w:rPr>
          <w:rFonts w:ascii="Gill Sans MT"/>
          <w:i/>
          <w:color w:val="231F20"/>
          <w:spacing w:val="-3"/>
          <w:w w:val="110"/>
          <w:sz w:val="18"/>
        </w:rPr>
        <w:t> </w:t>
      </w:r>
      <w:r>
        <w:rPr>
          <w:rFonts w:ascii="Gill Sans MT"/>
          <w:i/>
          <w:color w:val="231F20"/>
          <w:w w:val="110"/>
          <w:sz w:val="18"/>
        </w:rPr>
        <w:t>of Sciences</w:t>
      </w:r>
    </w:p>
    <w:p>
      <w:pPr>
        <w:pStyle w:val="BodyText"/>
        <w:spacing w:before="118"/>
        <w:rPr>
          <w:rFonts w:ascii="Gill Sans MT"/>
          <w:i/>
          <w:sz w:val="18"/>
        </w:rPr>
      </w:pPr>
    </w:p>
    <w:p>
      <w:pPr>
        <w:pStyle w:val="Heading6"/>
      </w:pPr>
      <w:r>
        <w:rPr>
          <w:color w:val="231F20"/>
        </w:rPr>
        <w:t>Jim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Harding</w:t>
      </w:r>
    </w:p>
    <w:p>
      <w:pPr>
        <w:spacing w:line="205" w:lineRule="exact" w:before="0"/>
        <w:ind w:left="720" w:right="0" w:firstLine="0"/>
        <w:jc w:val="left"/>
        <w:rPr>
          <w:rFonts w:ascii="Gill Sans MT"/>
          <w:i/>
          <w:sz w:val="18"/>
        </w:rPr>
      </w:pPr>
      <w:r>
        <w:rPr>
          <w:rFonts w:ascii="Gill Sans MT"/>
          <w:i/>
          <w:color w:val="231F20"/>
          <w:w w:val="110"/>
          <w:sz w:val="18"/>
        </w:rPr>
        <w:t>Special</w:t>
      </w:r>
      <w:r>
        <w:rPr>
          <w:rFonts w:ascii="Gill Sans MT"/>
          <w:i/>
          <w:color w:val="231F20"/>
          <w:spacing w:val="-17"/>
          <w:w w:val="110"/>
          <w:sz w:val="18"/>
        </w:rPr>
        <w:t> </w:t>
      </w:r>
      <w:r>
        <w:rPr>
          <w:rFonts w:ascii="Gill Sans MT"/>
          <w:i/>
          <w:color w:val="231F20"/>
          <w:w w:val="110"/>
          <w:sz w:val="18"/>
        </w:rPr>
        <w:t>Advisor</w:t>
      </w:r>
      <w:r>
        <w:rPr>
          <w:rFonts w:ascii="Gill Sans MT"/>
          <w:i/>
          <w:color w:val="231F20"/>
          <w:spacing w:val="-21"/>
          <w:w w:val="110"/>
          <w:sz w:val="18"/>
        </w:rPr>
        <w:t> </w:t>
      </w:r>
      <w:r>
        <w:rPr>
          <w:rFonts w:ascii="Gill Sans MT"/>
          <w:i/>
          <w:color w:val="231F20"/>
          <w:w w:val="110"/>
          <w:sz w:val="18"/>
        </w:rPr>
        <w:t>to</w:t>
      </w:r>
      <w:r>
        <w:rPr>
          <w:rFonts w:ascii="Gill Sans MT"/>
          <w:i/>
          <w:color w:val="231F20"/>
          <w:spacing w:val="-17"/>
          <w:w w:val="110"/>
          <w:sz w:val="18"/>
        </w:rPr>
        <w:t> </w:t>
      </w:r>
      <w:r>
        <w:rPr>
          <w:rFonts w:ascii="Gill Sans MT"/>
          <w:i/>
          <w:color w:val="231F20"/>
          <w:w w:val="110"/>
          <w:sz w:val="18"/>
        </w:rPr>
        <w:t>the</w:t>
      </w:r>
      <w:r>
        <w:rPr>
          <w:rFonts w:ascii="Gill Sans MT"/>
          <w:i/>
          <w:color w:val="231F20"/>
          <w:spacing w:val="-16"/>
          <w:w w:val="110"/>
          <w:sz w:val="18"/>
        </w:rPr>
        <w:t> </w:t>
      </w:r>
      <w:r>
        <w:rPr>
          <w:rFonts w:ascii="Gill Sans MT"/>
          <w:i/>
          <w:color w:val="231F20"/>
          <w:w w:val="110"/>
          <w:sz w:val="18"/>
        </w:rPr>
        <w:t>CEO,</w:t>
      </w:r>
      <w:r>
        <w:rPr>
          <w:rFonts w:ascii="Gill Sans MT"/>
          <w:i/>
          <w:color w:val="231F20"/>
          <w:spacing w:val="-16"/>
          <w:w w:val="110"/>
          <w:sz w:val="18"/>
        </w:rPr>
        <w:t> </w:t>
      </w:r>
      <w:r>
        <w:rPr>
          <w:rFonts w:ascii="Gill Sans MT"/>
          <w:i/>
          <w:color w:val="231F20"/>
          <w:w w:val="110"/>
          <w:sz w:val="18"/>
        </w:rPr>
        <w:t>Henry</w:t>
      </w:r>
      <w:r>
        <w:rPr>
          <w:rFonts w:ascii="Gill Sans MT"/>
          <w:i/>
          <w:color w:val="231F20"/>
          <w:spacing w:val="-19"/>
          <w:w w:val="110"/>
          <w:sz w:val="18"/>
        </w:rPr>
        <w:t> </w:t>
      </w:r>
      <w:r>
        <w:rPr>
          <w:rFonts w:ascii="Gill Sans MT"/>
          <w:i/>
          <w:color w:val="231F20"/>
          <w:w w:val="110"/>
          <w:sz w:val="18"/>
        </w:rPr>
        <w:t>Schein,</w:t>
      </w:r>
      <w:r>
        <w:rPr>
          <w:rFonts w:ascii="Gill Sans MT"/>
          <w:i/>
          <w:color w:val="231F20"/>
          <w:spacing w:val="-17"/>
          <w:w w:val="110"/>
          <w:sz w:val="18"/>
        </w:rPr>
        <w:t> </w:t>
      </w:r>
      <w:r>
        <w:rPr>
          <w:rFonts w:ascii="Gill Sans MT"/>
          <w:i/>
          <w:color w:val="231F20"/>
          <w:spacing w:val="-4"/>
          <w:w w:val="110"/>
          <w:sz w:val="18"/>
        </w:rPr>
        <w:t>Inc.</w:t>
      </w:r>
    </w:p>
    <w:p>
      <w:pPr>
        <w:pStyle w:val="BodyText"/>
        <w:spacing w:before="125"/>
        <w:rPr>
          <w:rFonts w:ascii="Gill Sans MT"/>
          <w:i/>
          <w:sz w:val="18"/>
        </w:rPr>
      </w:pPr>
    </w:p>
    <w:p>
      <w:pPr>
        <w:pStyle w:val="Heading6"/>
      </w:pPr>
      <w:r>
        <w:rPr>
          <w:color w:val="231F20"/>
          <w:w w:val="90"/>
        </w:rPr>
        <w:t>Masaaki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Maeda</w:t>
      </w:r>
    </w:p>
    <w:p>
      <w:pPr>
        <w:spacing w:line="205" w:lineRule="exact" w:before="0"/>
        <w:ind w:left="720" w:right="0" w:firstLine="0"/>
        <w:jc w:val="left"/>
        <w:rPr>
          <w:rFonts w:ascii="Gill Sans MT"/>
          <w:i/>
          <w:sz w:val="18"/>
        </w:rPr>
      </w:pPr>
      <w:r>
        <w:rPr>
          <w:rFonts w:ascii="Gill Sans MT"/>
          <w:i/>
          <w:color w:val="231F20"/>
          <w:w w:val="110"/>
          <w:sz w:val="18"/>
        </w:rPr>
        <w:t>Strategic</w:t>
      </w:r>
      <w:r>
        <w:rPr>
          <w:rFonts w:ascii="Gill Sans MT"/>
          <w:i/>
          <w:color w:val="231F20"/>
          <w:spacing w:val="-15"/>
          <w:w w:val="110"/>
          <w:sz w:val="18"/>
        </w:rPr>
        <w:t> </w:t>
      </w:r>
      <w:r>
        <w:rPr>
          <w:rFonts w:ascii="Gill Sans MT"/>
          <w:i/>
          <w:color w:val="231F20"/>
          <w:w w:val="110"/>
          <w:sz w:val="18"/>
        </w:rPr>
        <w:t>Advisor,</w:t>
      </w:r>
      <w:r>
        <w:rPr>
          <w:rFonts w:ascii="Gill Sans MT"/>
          <w:i/>
          <w:color w:val="231F20"/>
          <w:spacing w:val="-14"/>
          <w:w w:val="110"/>
          <w:sz w:val="18"/>
        </w:rPr>
        <w:t> </w:t>
      </w:r>
      <w:r>
        <w:rPr>
          <w:rFonts w:ascii="Gill Sans MT"/>
          <w:i/>
          <w:color w:val="231F20"/>
          <w:w w:val="110"/>
          <w:sz w:val="18"/>
        </w:rPr>
        <w:t>Asurion,</w:t>
      </w:r>
      <w:r>
        <w:rPr>
          <w:rFonts w:ascii="Gill Sans MT"/>
          <w:i/>
          <w:color w:val="231F20"/>
          <w:spacing w:val="-15"/>
          <w:w w:val="110"/>
          <w:sz w:val="18"/>
        </w:rPr>
        <w:t> </w:t>
      </w:r>
      <w:r>
        <w:rPr>
          <w:rFonts w:ascii="Gill Sans MT"/>
          <w:i/>
          <w:color w:val="231F20"/>
          <w:spacing w:val="-5"/>
          <w:w w:val="110"/>
          <w:sz w:val="18"/>
        </w:rPr>
        <w:t>LLC</w:t>
      </w:r>
    </w:p>
    <w:p>
      <w:pPr>
        <w:pStyle w:val="BodyText"/>
        <w:spacing w:before="34"/>
        <w:rPr>
          <w:rFonts w:ascii="Gill Sans MT"/>
          <w:i/>
          <w:sz w:val="18"/>
        </w:rPr>
      </w:pPr>
    </w:p>
    <w:p>
      <w:pPr>
        <w:pStyle w:val="Heading6"/>
      </w:pPr>
      <w:r>
        <w:rPr>
          <w:color w:val="231F20"/>
        </w:rPr>
        <w:t>Christopher </w:t>
      </w:r>
      <w:r>
        <w:rPr>
          <w:color w:val="231F20"/>
          <w:spacing w:val="-2"/>
        </w:rPr>
        <w:t>Pendegast</w:t>
      </w:r>
    </w:p>
    <w:p>
      <w:pPr>
        <w:spacing w:line="205" w:lineRule="exact" w:before="0"/>
        <w:ind w:left="720" w:right="0" w:firstLine="0"/>
        <w:jc w:val="left"/>
        <w:rPr>
          <w:rFonts w:ascii="Gill Sans MT"/>
          <w:i/>
          <w:sz w:val="18"/>
        </w:rPr>
      </w:pPr>
      <w:r>
        <w:rPr>
          <w:rFonts w:ascii="Gill Sans MT"/>
          <w:i/>
          <w:color w:val="231F20"/>
          <w:w w:val="110"/>
          <w:sz w:val="18"/>
        </w:rPr>
        <w:t>Chief</w:t>
      </w:r>
      <w:r>
        <w:rPr>
          <w:rFonts w:ascii="Gill Sans MT"/>
          <w:i/>
          <w:color w:val="231F20"/>
          <w:spacing w:val="-17"/>
          <w:w w:val="110"/>
          <w:sz w:val="18"/>
        </w:rPr>
        <w:t> </w:t>
      </w:r>
      <w:r>
        <w:rPr>
          <w:rFonts w:ascii="Gill Sans MT"/>
          <w:i/>
          <w:color w:val="231F20"/>
          <w:w w:val="110"/>
          <w:sz w:val="18"/>
        </w:rPr>
        <w:t>Technology</w:t>
      </w:r>
      <w:r>
        <w:rPr>
          <w:rFonts w:ascii="Gill Sans MT"/>
          <w:i/>
          <w:color w:val="231F20"/>
          <w:spacing w:val="-19"/>
          <w:w w:val="110"/>
          <w:sz w:val="18"/>
        </w:rPr>
        <w:t> </w:t>
      </w:r>
      <w:r>
        <w:rPr>
          <w:rFonts w:ascii="Gill Sans MT"/>
          <w:i/>
          <w:color w:val="231F20"/>
          <w:w w:val="110"/>
          <w:sz w:val="18"/>
        </w:rPr>
        <w:t>Officer,</w:t>
      </w:r>
      <w:r>
        <w:rPr>
          <w:rFonts w:ascii="Gill Sans MT"/>
          <w:i/>
          <w:color w:val="231F20"/>
          <w:spacing w:val="-16"/>
          <w:w w:val="110"/>
          <w:sz w:val="18"/>
        </w:rPr>
        <w:t> </w:t>
      </w:r>
      <w:r>
        <w:rPr>
          <w:rFonts w:ascii="Gill Sans MT"/>
          <w:i/>
          <w:color w:val="231F20"/>
          <w:w w:val="110"/>
          <w:sz w:val="18"/>
        </w:rPr>
        <w:t>Henry</w:t>
      </w:r>
      <w:r>
        <w:rPr>
          <w:rFonts w:ascii="Gill Sans MT"/>
          <w:i/>
          <w:color w:val="231F20"/>
          <w:spacing w:val="-19"/>
          <w:w w:val="110"/>
          <w:sz w:val="18"/>
        </w:rPr>
        <w:t> </w:t>
      </w:r>
      <w:r>
        <w:rPr>
          <w:rFonts w:ascii="Gill Sans MT"/>
          <w:i/>
          <w:color w:val="231F20"/>
          <w:w w:val="110"/>
          <w:sz w:val="18"/>
        </w:rPr>
        <w:t>Schein,</w:t>
      </w:r>
      <w:r>
        <w:rPr>
          <w:rFonts w:ascii="Gill Sans MT"/>
          <w:i/>
          <w:color w:val="231F20"/>
          <w:spacing w:val="-17"/>
          <w:w w:val="110"/>
          <w:sz w:val="18"/>
        </w:rPr>
        <w:t> </w:t>
      </w:r>
      <w:r>
        <w:rPr>
          <w:rFonts w:ascii="Gill Sans MT"/>
          <w:i/>
          <w:color w:val="231F20"/>
          <w:spacing w:val="-4"/>
          <w:w w:val="110"/>
          <w:sz w:val="18"/>
        </w:rPr>
        <w:t>Inc.</w:t>
      </w:r>
    </w:p>
    <w:p>
      <w:pPr>
        <w:pStyle w:val="BodyText"/>
        <w:spacing w:before="35"/>
        <w:rPr>
          <w:rFonts w:ascii="Gill Sans MT"/>
          <w:i/>
          <w:sz w:val="18"/>
        </w:rPr>
      </w:pPr>
    </w:p>
    <w:p>
      <w:pPr>
        <w:pStyle w:val="Heading6"/>
      </w:pPr>
      <w:r>
        <w:rPr>
          <w:color w:val="231F20"/>
          <w:spacing w:val="-5"/>
        </w:rPr>
        <w:t>Alex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Price</w:t>
      </w:r>
    </w:p>
    <w:p>
      <w:pPr>
        <w:spacing w:line="205" w:lineRule="exact" w:before="0"/>
        <w:ind w:left="720" w:right="0" w:firstLine="0"/>
        <w:jc w:val="left"/>
        <w:rPr>
          <w:rFonts w:ascii="Gill Sans MT"/>
          <w:i/>
          <w:sz w:val="18"/>
        </w:rPr>
      </w:pPr>
      <w:r>
        <w:rPr>
          <w:rFonts w:ascii="Gill Sans MT"/>
          <w:i/>
          <w:color w:val="231F20"/>
          <w:w w:val="110"/>
          <w:sz w:val="18"/>
        </w:rPr>
        <w:t>Senior</w:t>
      </w:r>
      <w:r>
        <w:rPr>
          <w:rFonts w:ascii="Gill Sans MT"/>
          <w:i/>
          <w:color w:val="231F20"/>
          <w:spacing w:val="-19"/>
          <w:w w:val="110"/>
          <w:sz w:val="18"/>
        </w:rPr>
        <w:t> </w:t>
      </w:r>
      <w:r>
        <w:rPr>
          <w:rFonts w:ascii="Gill Sans MT"/>
          <w:i/>
          <w:color w:val="231F20"/>
          <w:w w:val="110"/>
          <w:sz w:val="18"/>
        </w:rPr>
        <w:t>Vice</w:t>
      </w:r>
      <w:r>
        <w:rPr>
          <w:rFonts w:ascii="Gill Sans MT"/>
          <w:i/>
          <w:color w:val="231F20"/>
          <w:spacing w:val="-11"/>
          <w:w w:val="110"/>
          <w:sz w:val="18"/>
        </w:rPr>
        <w:t> </w:t>
      </w:r>
      <w:r>
        <w:rPr>
          <w:rFonts w:ascii="Gill Sans MT"/>
          <w:i/>
          <w:color w:val="231F20"/>
          <w:w w:val="110"/>
          <w:sz w:val="18"/>
        </w:rPr>
        <w:t>President,</w:t>
      </w:r>
      <w:r>
        <w:rPr>
          <w:rFonts w:ascii="Gill Sans MT"/>
          <w:i/>
          <w:color w:val="231F20"/>
          <w:spacing w:val="-11"/>
          <w:w w:val="110"/>
          <w:sz w:val="18"/>
        </w:rPr>
        <w:t> </w:t>
      </w:r>
      <w:r>
        <w:rPr>
          <w:rFonts w:ascii="Gill Sans MT"/>
          <w:i/>
          <w:color w:val="231F20"/>
          <w:w w:val="110"/>
          <w:sz w:val="18"/>
        </w:rPr>
        <w:t>Demand</w:t>
      </w:r>
      <w:r>
        <w:rPr>
          <w:rFonts w:ascii="Gill Sans MT"/>
          <w:i/>
          <w:color w:val="231F20"/>
          <w:spacing w:val="-12"/>
          <w:w w:val="110"/>
          <w:sz w:val="18"/>
        </w:rPr>
        <w:t> </w:t>
      </w:r>
      <w:r>
        <w:rPr>
          <w:rFonts w:ascii="Gill Sans MT"/>
          <w:i/>
          <w:color w:val="231F20"/>
          <w:spacing w:val="-2"/>
          <w:w w:val="110"/>
          <w:sz w:val="18"/>
        </w:rPr>
        <w:t>Solutions</w:t>
      </w:r>
    </w:p>
    <w:p>
      <w:pPr>
        <w:pStyle w:val="BodyText"/>
        <w:spacing w:before="160"/>
        <w:rPr>
          <w:rFonts w:ascii="Gill Sans MT"/>
          <w:i/>
          <w:sz w:val="24"/>
        </w:rPr>
      </w:pPr>
      <w:r>
        <w:rPr/>
        <w:br w:type="column"/>
      </w:r>
      <w:r>
        <w:rPr>
          <w:rFonts w:ascii="Gill Sans MT"/>
          <w:i/>
          <w:sz w:val="24"/>
        </w:rPr>
      </w:r>
    </w:p>
    <w:p>
      <w:pPr>
        <w:pStyle w:val="Heading6"/>
        <w:spacing w:before="1"/>
        <w:ind w:left="349"/>
      </w:pPr>
      <w:r>
        <w:rPr>
          <w:color w:val="231F20"/>
          <w:spacing w:val="-6"/>
        </w:rPr>
        <w:t>Bob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Sanders</w:t>
      </w:r>
    </w:p>
    <w:p>
      <w:pPr>
        <w:spacing w:line="205" w:lineRule="exact" w:before="0"/>
        <w:ind w:left="349" w:right="0" w:firstLine="0"/>
        <w:jc w:val="left"/>
        <w:rPr>
          <w:rFonts w:ascii="Gill Sans MT"/>
          <w:i/>
          <w:sz w:val="18"/>
        </w:rPr>
      </w:pPr>
      <w:r>
        <w:rPr>
          <w:rFonts w:ascii="Gill Sans MT"/>
          <w:i/>
          <w:color w:val="231F20"/>
          <w:w w:val="110"/>
          <w:sz w:val="18"/>
        </w:rPr>
        <w:t>Senior</w:t>
      </w:r>
      <w:r>
        <w:rPr>
          <w:rFonts w:ascii="Gill Sans MT"/>
          <w:i/>
          <w:color w:val="231F20"/>
          <w:spacing w:val="-22"/>
          <w:w w:val="110"/>
          <w:sz w:val="18"/>
        </w:rPr>
        <w:t> </w:t>
      </w:r>
      <w:r>
        <w:rPr>
          <w:rFonts w:ascii="Gill Sans MT"/>
          <w:i/>
          <w:color w:val="231F20"/>
          <w:w w:val="110"/>
          <w:sz w:val="18"/>
        </w:rPr>
        <w:t>Vice</w:t>
      </w:r>
      <w:r>
        <w:rPr>
          <w:rFonts w:ascii="Gill Sans MT"/>
          <w:i/>
          <w:color w:val="231F20"/>
          <w:spacing w:val="-15"/>
          <w:w w:val="110"/>
          <w:sz w:val="18"/>
        </w:rPr>
        <w:t> </w:t>
      </w:r>
      <w:r>
        <w:rPr>
          <w:rFonts w:ascii="Gill Sans MT"/>
          <w:i/>
          <w:color w:val="231F20"/>
          <w:w w:val="110"/>
          <w:sz w:val="18"/>
        </w:rPr>
        <w:t>President,</w:t>
      </w:r>
      <w:r>
        <w:rPr>
          <w:rFonts w:ascii="Gill Sans MT"/>
          <w:i/>
          <w:color w:val="231F20"/>
          <w:spacing w:val="-15"/>
          <w:w w:val="110"/>
          <w:sz w:val="18"/>
        </w:rPr>
        <w:t> </w:t>
      </w:r>
      <w:r>
        <w:rPr>
          <w:rFonts w:ascii="Gill Sans MT"/>
          <w:i/>
          <w:color w:val="231F20"/>
          <w:w w:val="110"/>
          <w:sz w:val="18"/>
        </w:rPr>
        <w:t>Zebra</w:t>
      </w:r>
      <w:r>
        <w:rPr>
          <w:rFonts w:ascii="Gill Sans MT"/>
          <w:i/>
          <w:color w:val="231F20"/>
          <w:spacing w:val="-16"/>
          <w:w w:val="110"/>
          <w:sz w:val="18"/>
        </w:rPr>
        <w:t> </w:t>
      </w:r>
      <w:r>
        <w:rPr>
          <w:rFonts w:ascii="Gill Sans MT"/>
          <w:i/>
          <w:color w:val="231F20"/>
          <w:spacing w:val="-2"/>
          <w:w w:val="110"/>
          <w:sz w:val="18"/>
        </w:rPr>
        <w:t>Technologies</w:t>
      </w:r>
    </w:p>
    <w:p>
      <w:pPr>
        <w:pStyle w:val="BodyText"/>
        <w:spacing w:before="34"/>
        <w:rPr>
          <w:rFonts w:ascii="Gill Sans MT"/>
          <w:i/>
          <w:sz w:val="18"/>
        </w:rPr>
      </w:pPr>
    </w:p>
    <w:p>
      <w:pPr>
        <w:pStyle w:val="Heading6"/>
        <w:ind w:left="349"/>
      </w:pPr>
      <w:r>
        <w:rPr>
          <w:color w:val="231F20"/>
          <w:w w:val="90"/>
        </w:rPr>
        <w:t>Yacov</w:t>
      </w:r>
      <w:r>
        <w:rPr>
          <w:color w:val="231F20"/>
          <w:spacing w:val="12"/>
        </w:rPr>
        <w:t> </w:t>
      </w:r>
      <w:r>
        <w:rPr>
          <w:color w:val="231F20"/>
          <w:w w:val="90"/>
        </w:rPr>
        <w:t>Shamash,</w:t>
      </w:r>
      <w:r>
        <w:rPr>
          <w:color w:val="231F20"/>
          <w:spacing w:val="12"/>
        </w:rPr>
        <w:t> </w:t>
      </w:r>
      <w:r>
        <w:rPr>
          <w:color w:val="231F20"/>
          <w:spacing w:val="-5"/>
          <w:w w:val="90"/>
        </w:rPr>
        <w:t>PhD</w:t>
      </w:r>
    </w:p>
    <w:p>
      <w:pPr>
        <w:spacing w:line="205" w:lineRule="exact" w:before="0"/>
        <w:ind w:left="349" w:right="0" w:firstLine="0"/>
        <w:jc w:val="left"/>
        <w:rPr>
          <w:rFonts w:ascii="Gill Sans MT"/>
          <w:i/>
          <w:sz w:val="18"/>
        </w:rPr>
      </w:pPr>
      <w:r>
        <w:rPr>
          <w:rFonts w:ascii="Gill Sans MT"/>
          <w:i/>
          <w:color w:val="231F20"/>
          <w:w w:val="110"/>
          <w:sz w:val="18"/>
        </w:rPr>
        <w:t>Founder</w:t>
      </w:r>
      <w:r>
        <w:rPr>
          <w:rFonts w:ascii="Gill Sans MT"/>
          <w:i/>
          <w:color w:val="231F20"/>
          <w:spacing w:val="-25"/>
          <w:w w:val="110"/>
          <w:sz w:val="18"/>
        </w:rPr>
        <w:t> </w:t>
      </w:r>
      <w:r>
        <w:rPr>
          <w:rFonts w:ascii="Gill Sans MT"/>
          <w:i/>
          <w:color w:val="231F20"/>
          <w:w w:val="110"/>
          <w:sz w:val="18"/>
        </w:rPr>
        <w:t>and</w:t>
      </w:r>
      <w:r>
        <w:rPr>
          <w:rFonts w:ascii="Gill Sans MT"/>
          <w:i/>
          <w:color w:val="231F20"/>
          <w:spacing w:val="-21"/>
          <w:w w:val="110"/>
          <w:sz w:val="18"/>
        </w:rPr>
        <w:t> </w:t>
      </w:r>
      <w:r>
        <w:rPr>
          <w:rFonts w:ascii="Gill Sans MT"/>
          <w:i/>
          <w:color w:val="231F20"/>
          <w:w w:val="110"/>
          <w:sz w:val="18"/>
        </w:rPr>
        <w:t>Co-Chair,</w:t>
      </w:r>
      <w:r>
        <w:rPr>
          <w:rFonts w:ascii="Gill Sans MT"/>
          <w:i/>
          <w:color w:val="231F20"/>
          <w:spacing w:val="-20"/>
          <w:w w:val="110"/>
          <w:sz w:val="18"/>
        </w:rPr>
        <w:t> </w:t>
      </w:r>
      <w:r>
        <w:rPr>
          <w:rFonts w:ascii="Gill Sans MT"/>
          <w:i/>
          <w:color w:val="231F20"/>
          <w:w w:val="110"/>
          <w:sz w:val="18"/>
        </w:rPr>
        <w:t>CEWIT</w:t>
      </w:r>
      <w:r>
        <w:rPr>
          <w:rFonts w:ascii="Gill Sans MT"/>
          <w:i/>
          <w:color w:val="231F20"/>
          <w:spacing w:val="-21"/>
          <w:w w:val="110"/>
          <w:sz w:val="18"/>
        </w:rPr>
        <w:t> </w:t>
      </w:r>
      <w:r>
        <w:rPr>
          <w:rFonts w:ascii="Gill Sans MT"/>
          <w:i/>
          <w:color w:val="231F20"/>
          <w:w w:val="110"/>
          <w:sz w:val="18"/>
        </w:rPr>
        <w:t>Advisory</w:t>
      </w:r>
      <w:r>
        <w:rPr>
          <w:rFonts w:ascii="Gill Sans MT"/>
          <w:i/>
          <w:color w:val="231F20"/>
          <w:spacing w:val="-22"/>
          <w:w w:val="110"/>
          <w:sz w:val="18"/>
        </w:rPr>
        <w:t> </w:t>
      </w:r>
      <w:r>
        <w:rPr>
          <w:rFonts w:ascii="Gill Sans MT"/>
          <w:i/>
          <w:color w:val="231F20"/>
          <w:spacing w:val="-2"/>
          <w:w w:val="110"/>
          <w:sz w:val="18"/>
        </w:rPr>
        <w:t>Board</w:t>
      </w:r>
    </w:p>
    <w:p>
      <w:pPr>
        <w:pStyle w:val="BodyText"/>
        <w:spacing w:before="35"/>
        <w:rPr>
          <w:rFonts w:ascii="Gill Sans MT"/>
          <w:i/>
          <w:sz w:val="18"/>
        </w:rPr>
      </w:pPr>
    </w:p>
    <w:p>
      <w:pPr>
        <w:pStyle w:val="Heading6"/>
        <w:ind w:left="349"/>
      </w:pPr>
      <w:r>
        <w:rPr>
          <w:color w:val="231F20"/>
          <w:w w:val="90"/>
        </w:rPr>
        <w:t>Satya</w:t>
      </w:r>
      <w:r>
        <w:rPr>
          <w:color w:val="231F20"/>
          <w:spacing w:val="11"/>
        </w:rPr>
        <w:t> </w:t>
      </w:r>
      <w:r>
        <w:rPr>
          <w:color w:val="231F20"/>
          <w:w w:val="90"/>
        </w:rPr>
        <w:t>Sharma,</w:t>
      </w:r>
      <w:r>
        <w:rPr>
          <w:color w:val="231F20"/>
          <w:spacing w:val="12"/>
        </w:rPr>
        <w:t> </w:t>
      </w:r>
      <w:r>
        <w:rPr>
          <w:color w:val="231F20"/>
          <w:w w:val="90"/>
        </w:rPr>
        <w:t>PhD,</w:t>
      </w:r>
      <w:r>
        <w:rPr>
          <w:color w:val="231F20"/>
          <w:spacing w:val="11"/>
        </w:rPr>
        <w:t> </w:t>
      </w:r>
      <w:r>
        <w:rPr>
          <w:color w:val="231F20"/>
          <w:spacing w:val="-5"/>
          <w:w w:val="90"/>
        </w:rPr>
        <w:t>MBA</w:t>
      </w:r>
    </w:p>
    <w:p>
      <w:pPr>
        <w:spacing w:line="205" w:lineRule="exact" w:before="0"/>
        <w:ind w:left="349" w:right="0" w:firstLine="0"/>
        <w:jc w:val="left"/>
        <w:rPr>
          <w:rFonts w:ascii="Gill Sans MT"/>
          <w:i/>
          <w:sz w:val="18"/>
        </w:rPr>
      </w:pPr>
      <w:r>
        <w:rPr>
          <w:rFonts w:ascii="Gill Sans MT"/>
          <w:i/>
          <w:color w:val="231F20"/>
          <w:spacing w:val="-2"/>
          <w:w w:val="110"/>
          <w:sz w:val="18"/>
        </w:rPr>
        <w:t>Executive</w:t>
      </w:r>
      <w:r>
        <w:rPr>
          <w:rFonts w:ascii="Gill Sans MT"/>
          <w:i/>
          <w:color w:val="231F20"/>
          <w:spacing w:val="-8"/>
          <w:w w:val="110"/>
          <w:sz w:val="18"/>
        </w:rPr>
        <w:t> </w:t>
      </w:r>
      <w:r>
        <w:rPr>
          <w:rFonts w:ascii="Gill Sans MT"/>
          <w:i/>
          <w:color w:val="231F20"/>
          <w:spacing w:val="-2"/>
          <w:w w:val="110"/>
          <w:sz w:val="18"/>
        </w:rPr>
        <w:t>Director,</w:t>
      </w:r>
      <w:r>
        <w:rPr>
          <w:rFonts w:ascii="Gill Sans MT"/>
          <w:i/>
          <w:color w:val="231F20"/>
          <w:spacing w:val="-7"/>
          <w:w w:val="110"/>
          <w:sz w:val="18"/>
        </w:rPr>
        <w:t> </w:t>
      </w:r>
      <w:r>
        <w:rPr>
          <w:rFonts w:ascii="Gill Sans MT"/>
          <w:i/>
          <w:color w:val="231F20"/>
          <w:spacing w:val="-2"/>
          <w:w w:val="110"/>
          <w:sz w:val="18"/>
        </w:rPr>
        <w:t>CEWIT</w:t>
      </w:r>
    </w:p>
    <w:p>
      <w:pPr>
        <w:pStyle w:val="BodyText"/>
        <w:spacing w:before="34"/>
        <w:rPr>
          <w:rFonts w:ascii="Gill Sans MT"/>
          <w:i/>
          <w:sz w:val="18"/>
        </w:rPr>
      </w:pPr>
    </w:p>
    <w:p>
      <w:pPr>
        <w:pStyle w:val="Heading6"/>
        <w:spacing w:before="1"/>
        <w:ind w:left="349"/>
      </w:pPr>
      <w:r>
        <w:rPr>
          <w:color w:val="231F20"/>
          <w:spacing w:val="-10"/>
        </w:rPr>
        <w:t>Kevin</w:t>
      </w:r>
      <w:r>
        <w:rPr>
          <w:color w:val="231F20"/>
          <w:spacing w:val="-12"/>
        </w:rPr>
        <w:t> </w:t>
      </w:r>
      <w:r>
        <w:rPr>
          <w:color w:val="231F20"/>
          <w:spacing w:val="-10"/>
        </w:rPr>
        <w:t>Tracey,</w:t>
      </w:r>
      <w:r>
        <w:rPr>
          <w:color w:val="231F20"/>
          <w:spacing w:val="-12"/>
        </w:rPr>
        <w:t> </w:t>
      </w:r>
      <w:r>
        <w:rPr>
          <w:color w:val="231F20"/>
          <w:spacing w:val="-10"/>
        </w:rPr>
        <w:t>MD</w:t>
      </w:r>
    </w:p>
    <w:p>
      <w:pPr>
        <w:spacing w:line="205" w:lineRule="exact" w:before="0"/>
        <w:ind w:left="349" w:right="0" w:firstLine="0"/>
        <w:jc w:val="left"/>
        <w:rPr>
          <w:rFonts w:ascii="Gill Sans MT"/>
          <w:i/>
          <w:sz w:val="18"/>
        </w:rPr>
      </w:pPr>
      <w:r>
        <w:rPr>
          <w:rFonts w:ascii="Gill Sans MT"/>
          <w:i/>
          <w:color w:val="231F20"/>
          <w:spacing w:val="-2"/>
          <w:w w:val="115"/>
          <w:sz w:val="18"/>
        </w:rPr>
        <w:t>President</w:t>
      </w:r>
    </w:p>
    <w:p>
      <w:pPr>
        <w:spacing w:before="1"/>
        <w:ind w:left="349" w:right="0" w:firstLine="0"/>
        <w:jc w:val="left"/>
        <w:rPr>
          <w:rFonts w:ascii="Gill Sans MT"/>
          <w:i/>
          <w:sz w:val="18"/>
        </w:rPr>
      </w:pPr>
      <w:r>
        <w:rPr>
          <w:rFonts w:ascii="Gill Sans MT"/>
          <w:i/>
          <w:color w:val="231F20"/>
          <w:w w:val="110"/>
          <w:sz w:val="18"/>
        </w:rPr>
        <w:t>Feinstein</w:t>
      </w:r>
      <w:r>
        <w:rPr>
          <w:rFonts w:ascii="Gill Sans MT"/>
          <w:i/>
          <w:color w:val="231F20"/>
          <w:spacing w:val="-22"/>
          <w:w w:val="110"/>
          <w:sz w:val="18"/>
        </w:rPr>
        <w:t> </w:t>
      </w:r>
      <w:r>
        <w:rPr>
          <w:rFonts w:ascii="Gill Sans MT"/>
          <w:i/>
          <w:color w:val="231F20"/>
          <w:w w:val="110"/>
          <w:sz w:val="18"/>
        </w:rPr>
        <w:t>Institute</w:t>
      </w:r>
      <w:r>
        <w:rPr>
          <w:rFonts w:ascii="Gill Sans MT"/>
          <w:i/>
          <w:color w:val="231F20"/>
          <w:spacing w:val="-22"/>
          <w:w w:val="110"/>
          <w:sz w:val="18"/>
        </w:rPr>
        <w:t> </w:t>
      </w:r>
      <w:r>
        <w:rPr>
          <w:rFonts w:ascii="Gill Sans MT"/>
          <w:i/>
          <w:color w:val="231F20"/>
          <w:w w:val="110"/>
          <w:sz w:val="18"/>
        </w:rPr>
        <w:t>for</w:t>
      </w:r>
      <w:r>
        <w:rPr>
          <w:rFonts w:ascii="Gill Sans MT"/>
          <w:i/>
          <w:color w:val="231F20"/>
          <w:spacing w:val="-26"/>
          <w:w w:val="110"/>
          <w:sz w:val="18"/>
        </w:rPr>
        <w:t> </w:t>
      </w:r>
      <w:r>
        <w:rPr>
          <w:rFonts w:ascii="Gill Sans MT"/>
          <w:i/>
          <w:color w:val="231F20"/>
          <w:w w:val="110"/>
          <w:sz w:val="18"/>
        </w:rPr>
        <w:t>Medical</w:t>
      </w:r>
      <w:r>
        <w:rPr>
          <w:rFonts w:ascii="Gill Sans MT"/>
          <w:i/>
          <w:color w:val="231F20"/>
          <w:spacing w:val="-22"/>
          <w:w w:val="110"/>
          <w:sz w:val="18"/>
        </w:rPr>
        <w:t> </w:t>
      </w:r>
      <w:r>
        <w:rPr>
          <w:rFonts w:ascii="Gill Sans MT"/>
          <w:i/>
          <w:color w:val="231F20"/>
          <w:spacing w:val="-2"/>
          <w:w w:val="110"/>
          <w:sz w:val="18"/>
        </w:rPr>
        <w:t>Research</w:t>
      </w:r>
    </w:p>
    <w:p>
      <w:pPr>
        <w:pStyle w:val="BodyText"/>
        <w:spacing w:before="4"/>
        <w:rPr>
          <w:rFonts w:ascii="Gill Sans MT"/>
          <w:i/>
          <w:sz w:val="18"/>
        </w:rPr>
      </w:pPr>
    </w:p>
    <w:p>
      <w:pPr>
        <w:pStyle w:val="Heading6"/>
        <w:spacing w:before="1"/>
        <w:ind w:left="349"/>
      </w:pPr>
      <w:r>
        <w:rPr>
          <w:color w:val="231F20"/>
          <w:spacing w:val="-6"/>
        </w:rPr>
        <w:t>Adam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Weisman</w:t>
      </w:r>
    </w:p>
    <w:p>
      <w:pPr>
        <w:spacing w:line="205" w:lineRule="exact" w:before="0"/>
        <w:ind w:left="349" w:right="0" w:firstLine="0"/>
        <w:jc w:val="left"/>
        <w:rPr>
          <w:rFonts w:ascii="Gill Sans MT"/>
          <w:i/>
          <w:sz w:val="18"/>
        </w:rPr>
      </w:pPr>
      <w:r>
        <w:rPr>
          <w:rFonts w:ascii="Gill Sans MT"/>
          <w:i/>
          <w:color w:val="231F20"/>
          <w:spacing w:val="-2"/>
          <w:w w:val="110"/>
          <w:sz w:val="18"/>
        </w:rPr>
        <w:t>Retired</w:t>
      </w:r>
      <w:r>
        <w:rPr>
          <w:rFonts w:ascii="Gill Sans MT"/>
          <w:i/>
          <w:color w:val="231F20"/>
          <w:spacing w:val="-18"/>
          <w:w w:val="110"/>
          <w:sz w:val="18"/>
        </w:rPr>
        <w:t> </w:t>
      </w:r>
      <w:r>
        <w:rPr>
          <w:rFonts w:ascii="Gill Sans MT"/>
          <w:i/>
          <w:color w:val="231F20"/>
          <w:spacing w:val="-2"/>
          <w:w w:val="110"/>
          <w:sz w:val="18"/>
        </w:rPr>
        <w:t>Partner,</w:t>
      </w:r>
      <w:r>
        <w:rPr>
          <w:rFonts w:ascii="Gill Sans MT"/>
          <w:i/>
          <w:color w:val="231F20"/>
          <w:spacing w:val="-17"/>
          <w:w w:val="110"/>
          <w:sz w:val="18"/>
        </w:rPr>
        <w:t> </w:t>
      </w:r>
      <w:r>
        <w:rPr>
          <w:rFonts w:ascii="Gill Sans MT"/>
          <w:i/>
          <w:color w:val="231F20"/>
          <w:spacing w:val="-2"/>
          <w:w w:val="110"/>
          <w:sz w:val="18"/>
        </w:rPr>
        <w:t>Deloitte</w:t>
      </w:r>
    </w:p>
    <w:p>
      <w:pPr>
        <w:spacing w:after="0" w:line="205" w:lineRule="exact"/>
        <w:jc w:val="left"/>
        <w:rPr>
          <w:rFonts w:ascii="Gill Sans MT"/>
          <w:i/>
          <w:sz w:val="18"/>
        </w:rPr>
        <w:sectPr>
          <w:type w:val="continuous"/>
          <w:pgSz w:w="12240" w:h="15840"/>
          <w:pgMar w:header="0" w:footer="546" w:top="0" w:bottom="0" w:left="0" w:right="0"/>
          <w:cols w:num="3" w:equalWidth="0">
            <w:col w:w="3329" w:space="394"/>
            <w:col w:w="4053" w:space="39"/>
            <w:col w:w="4425"/>
          </w:cols>
        </w:sectPr>
      </w:pPr>
    </w:p>
    <w:p>
      <w:pPr>
        <w:pStyle w:val="BodyText"/>
        <w:rPr>
          <w:rFonts w:ascii="Gill Sans MT"/>
          <w:i/>
          <w:sz w:val="40"/>
        </w:rPr>
      </w:pPr>
    </w:p>
    <w:p>
      <w:pPr>
        <w:pStyle w:val="BodyText"/>
        <w:spacing w:before="32"/>
        <w:rPr>
          <w:rFonts w:ascii="Gill Sans MT"/>
          <w:i/>
          <w:sz w:val="40"/>
        </w:rPr>
      </w:pPr>
    </w:p>
    <w:p>
      <w:pPr>
        <w:tabs>
          <w:tab w:pos="12239" w:val="left" w:leader="none"/>
        </w:tabs>
        <w:spacing w:before="1"/>
        <w:ind w:left="720" w:right="0" w:firstLine="0"/>
        <w:jc w:val="left"/>
        <w:rPr>
          <w:sz w:val="40"/>
        </w:rPr>
      </w:pPr>
      <w:r>
        <w:rPr>
          <w:sz w:val="40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463550</wp:posOffset>
                </wp:positionH>
                <wp:positionV relativeFrom="paragraph">
                  <wp:posOffset>421046</wp:posOffset>
                </wp:positionV>
                <wp:extent cx="7308850" cy="42545"/>
                <wp:effectExtent l="0" t="0" r="0" b="0"/>
                <wp:wrapNone/>
                <wp:docPr id="22" name="Graphic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Graphic 22"/>
                      <wps:cNvSpPr/>
                      <wps:spPr>
                        <a:xfrm>
                          <a:off x="0" y="0"/>
                          <a:ext cx="7308850" cy="42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08850" h="42545">
                              <a:moveTo>
                                <a:pt x="7308850" y="0"/>
                              </a:moveTo>
                              <a:lnTo>
                                <a:pt x="0" y="0"/>
                              </a:lnTo>
                              <a:lnTo>
                                <a:pt x="0" y="42164"/>
                              </a:lnTo>
                              <a:lnTo>
                                <a:pt x="7308850" y="42164"/>
                              </a:lnTo>
                            </a:path>
                          </a:pathLst>
                        </a:custGeom>
                        <a:ln w="12699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5pt;margin-top:33.153282pt;width:575.5pt;height:3.35pt;mso-position-horizontal-relative:page;mso-position-vertical-relative:paragraph;z-index:15734784" id="docshape16" coordorigin="730,663" coordsize="11510,67" path="m12240,663l730,663,730,729,12240,729e" filled="false" stroked="true" strokeweight="1.0pt" strokecolor="#231f2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b/>
          <w:color w:val="990000"/>
          <w:spacing w:val="-14"/>
          <w:sz w:val="60"/>
          <w:u w:val="thick" w:color="000000"/>
        </w:rPr>
        <w:t>CEWIT</w:t>
      </w:r>
      <w:r>
        <w:rPr>
          <w:b/>
          <w:color w:val="990000"/>
          <w:spacing w:val="-68"/>
          <w:sz w:val="60"/>
          <w:u w:val="thick" w:color="000000"/>
        </w:rPr>
        <w:t> </w:t>
      </w:r>
      <w:r>
        <w:rPr>
          <w:color w:val="231F20"/>
          <w:spacing w:val="-14"/>
          <w:sz w:val="40"/>
          <w:u w:val="thick" w:color="000000"/>
        </w:rPr>
        <w:t>Research</w:t>
      </w:r>
      <w:r>
        <w:rPr>
          <w:color w:val="231F20"/>
          <w:spacing w:val="-34"/>
          <w:sz w:val="40"/>
          <w:u w:val="thick" w:color="000000"/>
        </w:rPr>
        <w:t> </w:t>
      </w:r>
      <w:r>
        <w:rPr>
          <w:color w:val="231F20"/>
          <w:spacing w:val="-14"/>
          <w:sz w:val="40"/>
          <w:u w:val="thick" w:color="000000"/>
        </w:rPr>
        <w:t>Divisions</w:t>
      </w:r>
      <w:r>
        <w:rPr>
          <w:color w:val="231F20"/>
          <w:sz w:val="40"/>
          <w:u w:val="thick" w:color="000000"/>
        </w:rPr>
        <w:tab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8"/>
      </w:pPr>
    </w:p>
    <w:p>
      <w:pPr>
        <w:pStyle w:val="BodyText"/>
        <w:spacing w:after="0"/>
        <w:sectPr>
          <w:pgSz w:w="12240" w:h="15840"/>
          <w:pgMar w:header="0" w:footer="546" w:top="0" w:bottom="740" w:left="0" w:right="0"/>
        </w:sectPr>
      </w:pPr>
    </w:p>
    <w:p>
      <w:pPr>
        <w:pStyle w:val="Heading4"/>
        <w:spacing w:line="208" w:lineRule="auto" w:before="56"/>
        <w:ind w:right="4511"/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461772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461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2740405</wp:posOffset>
                </wp:positionH>
                <wp:positionV relativeFrom="paragraph">
                  <wp:posOffset>-126617</wp:posOffset>
                </wp:positionV>
                <wp:extent cx="2291715" cy="5230495"/>
                <wp:effectExtent l="0" t="0" r="0" b="0"/>
                <wp:wrapNone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2291715" cy="5230495"/>
                        </a:xfrm>
                        <a:prstGeom prst="rect">
                          <a:avLst/>
                        </a:prstGeom>
                        <a:solidFill>
                          <a:srgbClr val="DEDFE0"/>
                        </a:solidFill>
                      </wps:spPr>
                      <wps:txbx>
                        <w:txbxContent>
                          <w:p>
                            <w:pPr>
                              <w:spacing w:before="218"/>
                              <w:ind w:left="120" w:right="0" w:firstLine="0"/>
                              <w:jc w:val="left"/>
                              <w:rPr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pacing w:val="2"/>
                                <w:sz w:val="30"/>
                              </w:rPr>
                              <w:t>Network</w:t>
                            </w:r>
                            <w:r>
                              <w:rPr>
                                <w:color w:val="231F20"/>
                                <w:spacing w:val="28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30"/>
                              </w:rPr>
                              <w:t>Technologies</w:t>
                            </w:r>
                          </w:p>
                          <w:p>
                            <w:pPr>
                              <w:pStyle w:val="BodyText"/>
                              <w:spacing w:before="164"/>
                              <w:rPr>
                                <w:color w:val="000000"/>
                                <w:sz w:val="3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line="249" w:lineRule="auto"/>
                              <w:ind w:left="12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The Network Technologies Division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focuses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research,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development,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and </w:t>
                            </w:r>
                            <w:r>
                              <w:rPr>
                                <w:color w:val="231F20"/>
                              </w:rPr>
                              <w:t>commercialization of next generation wireless networks, multimedia mobile devices,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advanced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solutions</w:t>
                            </w:r>
                          </w:p>
                          <w:p>
                            <w:pPr>
                              <w:pStyle w:val="BodyText"/>
                              <w:spacing w:line="249" w:lineRule="auto" w:before="4"/>
                              <w:ind w:left="120" w:right="29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services.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Research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activities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in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division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include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network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design, </w:t>
                            </w:r>
                            <w:r>
                              <w:rPr>
                                <w:color w:val="231F20"/>
                              </w:rPr>
                              <w:t>modeling, implementation and testing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various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forms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wireless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ad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hoc,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sensor,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mesh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networks;</w:t>
                            </w:r>
                          </w:p>
                          <w:p>
                            <w:pPr>
                              <w:pStyle w:val="BodyText"/>
                              <w:spacing w:line="249" w:lineRule="auto" w:before="4"/>
                              <w:ind w:left="12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</w:rPr>
                              <w:t>protocol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design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wireless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mobile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networks,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vehicular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networks;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network </w:t>
                            </w:r>
                            <w:r>
                              <w:rPr>
                                <w:color w:val="231F20"/>
                              </w:rPr>
                              <w:t>planning and management; network security; location management and tracking;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physical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layer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aspects such as MIMO.</w:t>
                            </w:r>
                          </w:p>
                          <w:p>
                            <w:pPr>
                              <w:pStyle w:val="BodyText"/>
                              <w:spacing w:before="15"/>
                              <w:rPr>
                                <w:color w:val="000000"/>
                              </w:rPr>
                            </w:pP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pos="300" w:val="left" w:leader="none"/>
                              </w:tabs>
                              <w:spacing w:line="249" w:lineRule="auto" w:before="0" w:after="0"/>
                              <w:ind w:left="300" w:right="153" w:hanging="18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</w:rPr>
                              <w:t>Accessing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Urban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WiFi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Networks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from </w:t>
                            </w:r>
                            <w:r>
                              <w:rPr>
                                <w:color w:val="231F20"/>
                              </w:rPr>
                              <w:t>Moving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Vehicles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pos="300" w:val="left" w:leader="none"/>
                              </w:tabs>
                              <w:spacing w:line="249" w:lineRule="auto" w:before="42" w:after="0"/>
                              <w:ind w:left="300" w:right="843" w:hanging="18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</w:rPr>
                              <w:t>Cellular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Mobile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Networks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Security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pos="300" w:val="left" w:leader="none"/>
                              </w:tabs>
                              <w:spacing w:line="249" w:lineRule="auto" w:before="42" w:after="0"/>
                              <w:ind w:left="300" w:right="489" w:hanging="18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</w:rPr>
                              <w:t>Data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Driven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Mobility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Modeling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for </w:t>
                            </w:r>
                            <w:r>
                              <w:rPr>
                                <w:color w:val="231F20"/>
                              </w:rPr>
                              <w:t>Wireless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Networks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pos="300" w:val="left" w:leader="none"/>
                              </w:tabs>
                              <w:spacing w:line="249" w:lineRule="auto" w:before="41" w:after="0"/>
                              <w:ind w:left="300" w:right="469" w:hanging="18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Network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Planning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Real-time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Automated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Management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System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pos="300" w:val="left" w:leader="none"/>
                              </w:tabs>
                              <w:spacing w:line="225" w:lineRule="auto" w:before="53" w:after="0"/>
                              <w:ind w:left="300" w:right="377" w:hanging="18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Self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Powered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Wireless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Sensor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Technology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Monitoring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Electric </w:t>
                            </w:r>
                            <w:r>
                              <w:rPr>
                                <w:color w:val="231F20"/>
                              </w:rPr>
                              <w:t>Power Transmission Systems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779999pt;margin-top:-9.969883pt;width:180.45pt;height:411.85pt;mso-position-horizontal-relative:page;mso-position-vertical-relative:paragraph;z-index:15735808" type="#_x0000_t202" id="docshape17" filled="true" fillcolor="#dedfe0" stroked="false">
                <v:textbox inset="0,0,0,0">
                  <w:txbxContent>
                    <w:p>
                      <w:pPr>
                        <w:spacing w:before="218"/>
                        <w:ind w:left="120" w:right="0" w:firstLine="0"/>
                        <w:jc w:val="left"/>
                        <w:rPr>
                          <w:color w:val="000000"/>
                          <w:sz w:val="30"/>
                        </w:rPr>
                      </w:pPr>
                      <w:r>
                        <w:rPr>
                          <w:color w:val="231F20"/>
                          <w:spacing w:val="2"/>
                          <w:sz w:val="30"/>
                        </w:rPr>
                        <w:t>Network</w:t>
                      </w:r>
                      <w:r>
                        <w:rPr>
                          <w:color w:val="231F20"/>
                          <w:spacing w:val="28"/>
                          <w:sz w:val="30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30"/>
                        </w:rPr>
                        <w:t>Technologies</w:t>
                      </w:r>
                    </w:p>
                    <w:p>
                      <w:pPr>
                        <w:pStyle w:val="BodyText"/>
                        <w:spacing w:before="164"/>
                        <w:rPr>
                          <w:color w:val="000000"/>
                          <w:sz w:val="30"/>
                        </w:rPr>
                      </w:pPr>
                    </w:p>
                    <w:p>
                      <w:pPr>
                        <w:pStyle w:val="BodyText"/>
                        <w:spacing w:line="249" w:lineRule="auto"/>
                        <w:ind w:left="120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</w:rPr>
                        <w:t>The Network Technologies Division </w:t>
                      </w:r>
                      <w:r>
                        <w:rPr>
                          <w:color w:val="231F20"/>
                          <w:spacing w:val="-4"/>
                        </w:rPr>
                        <w:t>focuses</w:t>
                      </w:r>
                      <w:r>
                        <w:rPr>
                          <w:color w:val="231F20"/>
                          <w:spacing w:val="-13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on</w:t>
                      </w:r>
                      <w:r>
                        <w:rPr>
                          <w:color w:val="231F20"/>
                          <w:spacing w:val="-13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research,</w:t>
                      </w:r>
                      <w:r>
                        <w:rPr>
                          <w:color w:val="231F20"/>
                          <w:spacing w:val="-13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development,</w:t>
                      </w:r>
                      <w:r>
                        <w:rPr>
                          <w:color w:val="231F20"/>
                          <w:spacing w:val="-13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and </w:t>
                      </w:r>
                      <w:r>
                        <w:rPr>
                          <w:color w:val="231F20"/>
                        </w:rPr>
                        <w:t>commercialization of next generation wireless networks, multimedia mobile devices,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advanced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solutions</w:t>
                      </w:r>
                    </w:p>
                    <w:p>
                      <w:pPr>
                        <w:pStyle w:val="BodyText"/>
                        <w:spacing w:line="249" w:lineRule="auto" w:before="4"/>
                        <w:ind w:left="120" w:right="291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spacing w:val="-2"/>
                        </w:rPr>
                        <w:t>and</w:t>
                      </w:r>
                      <w:r>
                        <w:rPr>
                          <w:color w:val="231F20"/>
                          <w:spacing w:val="-14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services.</w:t>
                      </w:r>
                      <w:r>
                        <w:rPr>
                          <w:color w:val="231F20"/>
                          <w:spacing w:val="-14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Research</w:t>
                      </w:r>
                      <w:r>
                        <w:rPr>
                          <w:color w:val="231F20"/>
                          <w:spacing w:val="-14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activities</w:t>
                      </w:r>
                      <w:r>
                        <w:rPr>
                          <w:color w:val="231F20"/>
                          <w:spacing w:val="-14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in </w:t>
                      </w:r>
                      <w:r>
                        <w:rPr>
                          <w:color w:val="231F20"/>
                          <w:spacing w:val="-4"/>
                        </w:rPr>
                        <w:t>this</w:t>
                      </w:r>
                      <w:r>
                        <w:rPr>
                          <w:color w:val="231F20"/>
                          <w:spacing w:val="-11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division</w:t>
                      </w:r>
                      <w:r>
                        <w:rPr>
                          <w:color w:val="231F20"/>
                          <w:spacing w:val="-11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include</w:t>
                      </w:r>
                      <w:r>
                        <w:rPr>
                          <w:color w:val="231F20"/>
                          <w:spacing w:val="-11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network</w:t>
                      </w:r>
                      <w:r>
                        <w:rPr>
                          <w:color w:val="231F20"/>
                          <w:spacing w:val="-11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design, </w:t>
                      </w:r>
                      <w:r>
                        <w:rPr>
                          <w:color w:val="231F20"/>
                        </w:rPr>
                        <w:t>modeling, implementation and testing</w:t>
                      </w:r>
                      <w:r>
                        <w:rPr>
                          <w:color w:val="231F20"/>
                          <w:spacing w:val="-13"/>
                        </w:rPr>
                        <w:t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13"/>
                        </w:rPr>
                        <w:t> </w:t>
                      </w:r>
                      <w:r>
                        <w:rPr>
                          <w:color w:val="231F20"/>
                        </w:rPr>
                        <w:t>various</w:t>
                      </w:r>
                      <w:r>
                        <w:rPr>
                          <w:color w:val="231F20"/>
                          <w:spacing w:val="-13"/>
                        </w:rPr>
                        <w:t> </w:t>
                      </w:r>
                      <w:r>
                        <w:rPr>
                          <w:color w:val="231F20"/>
                        </w:rPr>
                        <w:t>forms</w:t>
                      </w:r>
                      <w:r>
                        <w:rPr>
                          <w:color w:val="231F20"/>
                          <w:spacing w:val="-13"/>
                        </w:rPr>
                        <w:t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13"/>
                        </w:rPr>
                        <w:t> </w:t>
                      </w:r>
                      <w:r>
                        <w:rPr>
                          <w:color w:val="231F20"/>
                        </w:rPr>
                        <w:t>wireless </w:t>
                      </w:r>
                      <w:r>
                        <w:rPr>
                          <w:color w:val="231F20"/>
                          <w:spacing w:val="-4"/>
                        </w:rPr>
                        <w:t>ad</w:t>
                      </w:r>
                      <w:r>
                        <w:rPr>
                          <w:color w:val="231F20"/>
                          <w:spacing w:val="-16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hoc,</w:t>
                      </w:r>
                      <w:r>
                        <w:rPr>
                          <w:color w:val="231F20"/>
                          <w:spacing w:val="-16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sensor,</w:t>
                      </w:r>
                      <w:r>
                        <w:rPr>
                          <w:color w:val="231F20"/>
                          <w:spacing w:val="-16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and</w:t>
                      </w:r>
                      <w:r>
                        <w:rPr>
                          <w:color w:val="231F20"/>
                          <w:spacing w:val="-16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mesh</w:t>
                      </w:r>
                      <w:r>
                        <w:rPr>
                          <w:color w:val="231F20"/>
                          <w:spacing w:val="-16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networks;</w:t>
                      </w:r>
                    </w:p>
                    <w:p>
                      <w:pPr>
                        <w:pStyle w:val="BodyText"/>
                        <w:spacing w:line="249" w:lineRule="auto" w:before="4"/>
                        <w:ind w:left="120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spacing w:val="-4"/>
                        </w:rPr>
                        <w:t>protocol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design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for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wireless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and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mobile </w:t>
                      </w:r>
                      <w:r>
                        <w:rPr>
                          <w:color w:val="231F20"/>
                          <w:spacing w:val="-2"/>
                        </w:rPr>
                        <w:t>networks,</w:t>
                      </w:r>
                      <w:r>
                        <w:rPr>
                          <w:color w:val="231F20"/>
                          <w:spacing w:val="-12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vehicular</w:t>
                      </w:r>
                      <w:r>
                        <w:rPr>
                          <w:color w:val="231F20"/>
                          <w:spacing w:val="-12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networks;</w:t>
                      </w:r>
                      <w:r>
                        <w:rPr>
                          <w:color w:val="231F20"/>
                          <w:spacing w:val="-12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network </w:t>
                      </w:r>
                      <w:r>
                        <w:rPr>
                          <w:color w:val="231F20"/>
                        </w:rPr>
                        <w:t>planning and management; network security; location management and tracking;</w:t>
                      </w:r>
                      <w:r>
                        <w:rPr>
                          <w:color w:val="231F20"/>
                          <w:spacing w:val="-8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8"/>
                        </w:rPr>
                        <w:t> </w:t>
                      </w:r>
                      <w:r>
                        <w:rPr>
                          <w:color w:val="231F20"/>
                        </w:rPr>
                        <w:t>physical</w:t>
                      </w:r>
                      <w:r>
                        <w:rPr>
                          <w:color w:val="231F20"/>
                          <w:spacing w:val="-8"/>
                        </w:rPr>
                        <w:t> </w:t>
                      </w:r>
                      <w:r>
                        <w:rPr>
                          <w:color w:val="231F20"/>
                        </w:rPr>
                        <w:t>layer</w:t>
                      </w:r>
                      <w:r>
                        <w:rPr>
                          <w:color w:val="231F20"/>
                          <w:spacing w:val="-8"/>
                        </w:rPr>
                        <w:t> </w:t>
                      </w:r>
                      <w:r>
                        <w:rPr>
                          <w:color w:val="231F20"/>
                        </w:rPr>
                        <w:t>aspects such as MIMO.</w:t>
                      </w:r>
                    </w:p>
                    <w:p>
                      <w:pPr>
                        <w:pStyle w:val="BodyText"/>
                        <w:spacing w:before="15"/>
                        <w:rPr>
                          <w:color w:val="000000"/>
                        </w:rPr>
                      </w:pPr>
                    </w:p>
                    <w:p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pos="300" w:val="left" w:leader="none"/>
                        </w:tabs>
                        <w:spacing w:line="249" w:lineRule="auto" w:before="0" w:after="0"/>
                        <w:ind w:left="300" w:right="153" w:hanging="18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spacing w:val="-4"/>
                        </w:rPr>
                        <w:t>Accessing</w:t>
                      </w:r>
                      <w:r>
                        <w:rPr>
                          <w:color w:val="231F20"/>
                          <w:spacing w:val="-16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Urban</w:t>
                      </w:r>
                      <w:r>
                        <w:rPr>
                          <w:color w:val="231F20"/>
                          <w:spacing w:val="-16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WiFi</w:t>
                      </w:r>
                      <w:r>
                        <w:rPr>
                          <w:color w:val="231F20"/>
                          <w:spacing w:val="-16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Networks</w:t>
                      </w:r>
                      <w:r>
                        <w:rPr>
                          <w:color w:val="231F20"/>
                          <w:spacing w:val="-16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from </w:t>
                      </w:r>
                      <w:r>
                        <w:rPr>
                          <w:color w:val="231F20"/>
                        </w:rPr>
                        <w:t>Moving</w:t>
                      </w:r>
                      <w:r>
                        <w:rPr>
                          <w:color w:val="231F20"/>
                          <w:spacing w:val="-16"/>
                        </w:rPr>
                        <w:t> </w:t>
                      </w:r>
                      <w:r>
                        <w:rPr>
                          <w:color w:val="231F20"/>
                        </w:rPr>
                        <w:t>Vehicles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pos="300" w:val="left" w:leader="none"/>
                        </w:tabs>
                        <w:spacing w:line="249" w:lineRule="auto" w:before="42" w:after="0"/>
                        <w:ind w:left="300" w:right="843" w:hanging="18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spacing w:val="-4"/>
                        </w:rPr>
                        <w:t>Cellular</w:t>
                      </w:r>
                      <w:r>
                        <w:rPr>
                          <w:color w:val="231F20"/>
                          <w:spacing w:val="-18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and</w:t>
                      </w:r>
                      <w:r>
                        <w:rPr>
                          <w:color w:val="231F20"/>
                          <w:spacing w:val="-16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Mobile</w:t>
                      </w:r>
                      <w:r>
                        <w:rPr>
                          <w:color w:val="231F20"/>
                          <w:spacing w:val="-16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Networks </w:t>
                      </w:r>
                      <w:r>
                        <w:rPr>
                          <w:color w:val="231F20"/>
                          <w:spacing w:val="-2"/>
                        </w:rPr>
                        <w:t>Security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pos="300" w:val="left" w:leader="none"/>
                        </w:tabs>
                        <w:spacing w:line="249" w:lineRule="auto" w:before="42" w:after="0"/>
                        <w:ind w:left="300" w:right="489" w:hanging="18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spacing w:val="-4"/>
                        </w:rPr>
                        <w:t>Data</w:t>
                      </w:r>
                      <w:r>
                        <w:rPr>
                          <w:color w:val="231F20"/>
                          <w:spacing w:val="-13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Driven</w:t>
                      </w:r>
                      <w:r>
                        <w:rPr>
                          <w:color w:val="231F20"/>
                          <w:spacing w:val="-13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Mobility</w:t>
                      </w:r>
                      <w:r>
                        <w:rPr>
                          <w:color w:val="231F20"/>
                          <w:spacing w:val="-13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Modeling</w:t>
                      </w:r>
                      <w:r>
                        <w:rPr>
                          <w:color w:val="231F20"/>
                          <w:spacing w:val="-13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for </w:t>
                      </w:r>
                      <w:r>
                        <w:rPr>
                          <w:color w:val="231F20"/>
                        </w:rPr>
                        <w:t>Wireless</w:t>
                      </w:r>
                      <w:r>
                        <w:rPr>
                          <w:color w:val="231F20"/>
                          <w:spacing w:val="-16"/>
                        </w:rPr>
                        <w:t> </w:t>
                      </w:r>
                      <w:r>
                        <w:rPr>
                          <w:color w:val="231F20"/>
                        </w:rPr>
                        <w:t>Networks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pos="300" w:val="left" w:leader="none"/>
                        </w:tabs>
                        <w:spacing w:line="249" w:lineRule="auto" w:before="41" w:after="0"/>
                        <w:ind w:left="300" w:right="469" w:hanging="18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</w:rPr>
                        <w:t>Network</w:t>
                      </w:r>
                      <w:r>
                        <w:rPr>
                          <w:color w:val="231F20"/>
                          <w:spacing w:val="-16"/>
                        </w:rPr>
                        <w:t> </w:t>
                      </w:r>
                      <w:r>
                        <w:rPr>
                          <w:color w:val="231F20"/>
                        </w:rPr>
                        <w:t>Planning</w:t>
                      </w:r>
                      <w:r>
                        <w:rPr>
                          <w:color w:val="231F20"/>
                          <w:spacing w:val="-16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16"/>
                        </w:rPr>
                        <w:t> </w:t>
                      </w:r>
                      <w:r>
                        <w:rPr>
                          <w:color w:val="231F20"/>
                        </w:rPr>
                        <w:t>Real-time </w:t>
                      </w:r>
                      <w:r>
                        <w:rPr>
                          <w:color w:val="231F20"/>
                          <w:spacing w:val="-4"/>
                        </w:rPr>
                        <w:t>Automated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Management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System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pos="300" w:val="left" w:leader="none"/>
                        </w:tabs>
                        <w:spacing w:line="225" w:lineRule="auto" w:before="53" w:after="0"/>
                        <w:ind w:left="300" w:right="377" w:hanging="18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</w:rPr>
                        <w:t>Self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</w:rPr>
                        <w:t>Powered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</w:rPr>
                        <w:t>Wireless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</w:rPr>
                        <w:t>Sensor </w:t>
                      </w:r>
                      <w:r>
                        <w:rPr>
                          <w:color w:val="231F20"/>
                          <w:spacing w:val="-2"/>
                        </w:rPr>
                        <w:t>Technology</w:t>
                      </w:r>
                      <w:r>
                        <w:rPr>
                          <w:color w:val="231F20"/>
                          <w:spacing w:val="-16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for</w:t>
                      </w:r>
                      <w:r>
                        <w:rPr>
                          <w:color w:val="231F20"/>
                          <w:spacing w:val="-16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Monitoring</w:t>
                      </w:r>
                      <w:r>
                        <w:rPr>
                          <w:color w:val="231F20"/>
                          <w:spacing w:val="-16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Electric </w:t>
                      </w:r>
                      <w:r>
                        <w:rPr>
                          <w:color w:val="231F20"/>
                        </w:rPr>
                        <w:t>Power Transmission Systems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color w:val="231F20"/>
          <w:spacing w:val="-2"/>
        </w:rPr>
        <w:t>Communications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Devices</w:t>
      </w:r>
    </w:p>
    <w:p>
      <w:pPr>
        <w:pStyle w:val="BodyText"/>
        <w:spacing w:line="249" w:lineRule="auto" w:before="237"/>
        <w:ind w:left="720" w:right="3874"/>
      </w:pPr>
      <w:r>
        <w:rPr>
          <w:color w:val="231F20"/>
        </w:rPr>
        <w:t>The Communications and Devices Division</w:t>
      </w:r>
      <w:r>
        <w:rPr>
          <w:color w:val="231F20"/>
          <w:spacing w:val="-12"/>
        </w:rPr>
        <w:t> </w:t>
      </w:r>
      <w:r>
        <w:rPr>
          <w:color w:val="231F20"/>
        </w:rPr>
        <w:t>focuses</w:t>
      </w:r>
      <w:r>
        <w:rPr>
          <w:color w:val="231F20"/>
          <w:spacing w:val="-12"/>
        </w:rPr>
        <w:t> </w:t>
      </w:r>
      <w:r>
        <w:rPr>
          <w:color w:val="231F20"/>
        </w:rPr>
        <w:t>on</w:t>
      </w:r>
      <w:r>
        <w:rPr>
          <w:color w:val="231F20"/>
          <w:spacing w:val="-12"/>
        </w:rPr>
        <w:t> </w:t>
      </w:r>
      <w:r>
        <w:rPr>
          <w:color w:val="231F20"/>
        </w:rPr>
        <w:t>circuit</w:t>
      </w:r>
      <w:r>
        <w:rPr>
          <w:color w:val="231F20"/>
          <w:spacing w:val="-12"/>
        </w:rPr>
        <w:t> </w:t>
      </w:r>
      <w:r>
        <w:rPr>
          <w:color w:val="231F20"/>
        </w:rPr>
        <w:t>design</w:t>
      </w:r>
      <w:r>
        <w:rPr>
          <w:color w:val="231F20"/>
          <w:spacing w:val="-12"/>
        </w:rPr>
        <w:t> </w:t>
      </w:r>
      <w:r>
        <w:rPr>
          <w:color w:val="231F20"/>
        </w:rPr>
        <w:t>and testing, fabrication and prototyping,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wireless/mobile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computing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device </w:t>
      </w:r>
      <w:r>
        <w:rPr>
          <w:color w:val="231F20"/>
        </w:rPr>
        <w:t>design and testing. The research </w:t>
      </w:r>
      <w:r>
        <w:rPr>
          <w:color w:val="231F20"/>
          <w:spacing w:val="-4"/>
        </w:rPr>
        <w:t>activities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this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division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include,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but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are </w:t>
      </w:r>
      <w:r>
        <w:rPr>
          <w:color w:val="231F20"/>
          <w:spacing w:val="-2"/>
        </w:rPr>
        <w:t>not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limited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to,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digital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signal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processing, new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sensor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RFID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Systems,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optical packet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interconnects,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wireless/mobile/ </w:t>
      </w:r>
      <w:r>
        <w:rPr>
          <w:color w:val="231F20"/>
        </w:rPr>
        <w:t>vehicle/drone</w:t>
      </w:r>
      <w:r>
        <w:rPr>
          <w:color w:val="231F20"/>
          <w:spacing w:val="-16"/>
        </w:rPr>
        <w:t> </w:t>
      </w:r>
      <w:r>
        <w:rPr>
          <w:color w:val="231F20"/>
        </w:rPr>
        <w:t>communications,</w:t>
      </w:r>
    </w:p>
    <w:p>
      <w:pPr>
        <w:pStyle w:val="BodyText"/>
        <w:spacing w:line="249" w:lineRule="auto" w:before="8"/>
        <w:ind w:left="720" w:right="3874"/>
      </w:pPr>
      <w:r>
        <w:rPr>
          <w:color w:val="231F20"/>
          <w:spacing w:val="-4"/>
        </w:rPr>
        <w:t>image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processing,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micro-</w:t>
      </w:r>
      <w:r>
        <w:rPr>
          <w:color w:val="231F20"/>
          <w:spacing w:val="-4"/>
        </w:rPr>
        <w:t>machining, </w:t>
      </w:r>
      <w:r>
        <w:rPr>
          <w:color w:val="231F20"/>
        </w:rPr>
        <w:t>superconductor</w:t>
      </w:r>
      <w:r>
        <w:rPr>
          <w:color w:val="231F20"/>
          <w:spacing w:val="-16"/>
        </w:rPr>
        <w:t> </w:t>
      </w:r>
      <w:r>
        <w:rPr>
          <w:color w:val="231F20"/>
        </w:rPr>
        <w:t>electronics,</w:t>
      </w:r>
      <w:r>
        <w:rPr>
          <w:color w:val="231F20"/>
          <w:spacing w:val="-16"/>
        </w:rPr>
        <w:t> </w:t>
      </w:r>
      <w:r>
        <w:rPr>
          <w:color w:val="231F20"/>
        </w:rPr>
        <w:t>trusted hardware devices, and spectrum </w:t>
      </w:r>
      <w:r>
        <w:rPr>
          <w:color w:val="231F20"/>
          <w:spacing w:val="-2"/>
        </w:rPr>
        <w:t>sharing.</w:t>
      </w:r>
    </w:p>
    <w:p>
      <w:pPr>
        <w:pStyle w:val="BodyText"/>
        <w:spacing w:before="13"/>
      </w:pPr>
    </w:p>
    <w:p>
      <w:pPr>
        <w:pStyle w:val="ListParagraph"/>
        <w:numPr>
          <w:ilvl w:val="0"/>
          <w:numId w:val="1"/>
        </w:numPr>
        <w:tabs>
          <w:tab w:pos="900" w:val="left" w:leader="none"/>
        </w:tabs>
        <w:spacing w:line="249" w:lineRule="auto" w:before="0" w:after="0"/>
        <w:ind w:left="900" w:right="4024" w:hanging="180"/>
        <w:jc w:val="left"/>
        <w:rPr>
          <w:sz w:val="20"/>
        </w:rPr>
      </w:pPr>
      <w:r>
        <w:rPr>
          <w:color w:val="231F20"/>
          <w:sz w:val="20"/>
        </w:rPr>
        <w:t>Data-Centric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Wireless </w:t>
      </w:r>
      <w:r>
        <w:rPr>
          <w:color w:val="231F20"/>
          <w:spacing w:val="-4"/>
          <w:sz w:val="20"/>
        </w:rPr>
        <w:t>Communication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for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Vehicle,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Drone, </w:t>
      </w:r>
      <w:r>
        <w:rPr>
          <w:color w:val="231F20"/>
          <w:sz w:val="20"/>
        </w:rPr>
        <w:t>and Edge Communications</w:t>
      </w:r>
    </w:p>
    <w:p>
      <w:pPr>
        <w:pStyle w:val="ListParagraph"/>
        <w:numPr>
          <w:ilvl w:val="0"/>
          <w:numId w:val="1"/>
        </w:numPr>
        <w:tabs>
          <w:tab w:pos="900" w:val="left" w:leader="none"/>
        </w:tabs>
        <w:spacing w:line="249" w:lineRule="auto" w:before="3" w:after="0"/>
        <w:ind w:left="900" w:right="3962" w:hanging="180"/>
        <w:jc w:val="left"/>
        <w:rPr>
          <w:sz w:val="20"/>
        </w:rPr>
      </w:pPr>
      <w:r>
        <w:rPr>
          <w:color w:val="231F20"/>
          <w:spacing w:val="-6"/>
          <w:sz w:val="20"/>
        </w:rPr>
        <w:t>Enabling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Interoperable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Public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Safety </w:t>
      </w:r>
      <w:r>
        <w:rPr>
          <w:color w:val="231F20"/>
          <w:sz w:val="20"/>
        </w:rPr>
        <w:t>Rad10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Communications</w:t>
      </w:r>
    </w:p>
    <w:p>
      <w:pPr>
        <w:pStyle w:val="ListParagraph"/>
        <w:numPr>
          <w:ilvl w:val="0"/>
          <w:numId w:val="1"/>
        </w:numPr>
        <w:tabs>
          <w:tab w:pos="900" w:val="left" w:leader="none"/>
        </w:tabs>
        <w:spacing w:line="249" w:lineRule="auto" w:before="41" w:after="0"/>
        <w:ind w:left="900" w:right="3933" w:hanging="180"/>
        <w:jc w:val="left"/>
        <w:rPr>
          <w:sz w:val="20"/>
        </w:rPr>
      </w:pPr>
      <w:r>
        <w:rPr>
          <w:color w:val="231F20"/>
          <w:spacing w:val="-2"/>
          <w:sz w:val="20"/>
        </w:rPr>
        <w:t>A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2"/>
          <w:sz w:val="20"/>
        </w:rPr>
        <w:t>Flexible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2"/>
          <w:sz w:val="20"/>
        </w:rPr>
        <w:t>Network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2"/>
          <w:sz w:val="20"/>
        </w:rPr>
        <w:t>Infrastructure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2"/>
          <w:sz w:val="20"/>
        </w:rPr>
        <w:t>for Versatile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2"/>
          <w:sz w:val="20"/>
        </w:rPr>
        <w:t>Wireless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2"/>
          <w:sz w:val="20"/>
        </w:rPr>
        <w:t>Communications</w:t>
      </w:r>
    </w:p>
    <w:p>
      <w:pPr>
        <w:pStyle w:val="ListParagraph"/>
        <w:numPr>
          <w:ilvl w:val="0"/>
          <w:numId w:val="1"/>
        </w:numPr>
        <w:tabs>
          <w:tab w:pos="900" w:val="left" w:leader="none"/>
        </w:tabs>
        <w:spacing w:line="249" w:lineRule="auto" w:before="42" w:after="0"/>
        <w:ind w:left="900" w:right="4150" w:hanging="180"/>
        <w:jc w:val="left"/>
        <w:rPr>
          <w:sz w:val="20"/>
        </w:rPr>
      </w:pPr>
      <w:r>
        <w:rPr>
          <w:color w:val="231F20"/>
          <w:spacing w:val="-4"/>
          <w:sz w:val="20"/>
        </w:rPr>
        <w:t>Mobile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4"/>
          <w:sz w:val="20"/>
        </w:rPr>
        <w:t>Data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4"/>
          <w:sz w:val="20"/>
        </w:rPr>
        <w:t>Gathering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4"/>
          <w:sz w:val="20"/>
        </w:rPr>
        <w:t>in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4"/>
          <w:sz w:val="20"/>
        </w:rPr>
        <w:t>Wireless </w:t>
      </w:r>
      <w:r>
        <w:rPr>
          <w:color w:val="231F20"/>
          <w:sz w:val="20"/>
        </w:rPr>
        <w:t>Sensor and Internet-of-Things </w:t>
      </w:r>
      <w:r>
        <w:rPr>
          <w:color w:val="231F20"/>
          <w:spacing w:val="-2"/>
          <w:sz w:val="20"/>
        </w:rPr>
        <w:t>Systems</w:t>
      </w:r>
    </w:p>
    <w:p>
      <w:pPr>
        <w:pStyle w:val="Heading4"/>
        <w:spacing w:line="208" w:lineRule="auto" w:before="56"/>
        <w:ind w:left="206" w:right="702"/>
      </w:pPr>
      <w:r>
        <w:rPr/>
        <w:br w:type="column"/>
      </w:r>
      <w:r>
        <w:rPr>
          <w:color w:val="231F20"/>
        </w:rPr>
        <w:t>Systems</w:t>
      </w:r>
      <w:r>
        <w:rPr>
          <w:color w:val="231F20"/>
          <w:spacing w:val="-5"/>
        </w:rPr>
        <w:t> </w:t>
      </w:r>
      <w:r>
        <w:rPr>
          <w:color w:val="231F20"/>
        </w:rPr>
        <w:t>and </w:t>
      </w:r>
      <w:r>
        <w:rPr>
          <w:color w:val="231F20"/>
          <w:spacing w:val="-2"/>
        </w:rPr>
        <w:t>Infrastructure</w:t>
      </w:r>
    </w:p>
    <w:p>
      <w:pPr>
        <w:pStyle w:val="BodyText"/>
        <w:spacing w:line="249" w:lineRule="auto" w:before="237"/>
        <w:ind w:left="206" w:right="702"/>
      </w:pPr>
      <w:r>
        <w:rPr>
          <w:color w:val="231F20"/>
        </w:rPr>
        <w:t>The Systems and Infrastructure Division focuses on developing </w:t>
      </w:r>
      <w:r>
        <w:rPr>
          <w:color w:val="231F20"/>
          <w:spacing w:val="-4"/>
        </w:rPr>
        <w:t>applications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based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on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research </w:t>
      </w:r>
      <w:r>
        <w:rPr>
          <w:color w:val="231F20"/>
        </w:rPr>
        <w:t>conducted in the other divisions.</w:t>
      </w:r>
    </w:p>
    <w:p>
      <w:pPr>
        <w:pStyle w:val="BodyText"/>
        <w:spacing w:line="249" w:lineRule="auto" w:before="3"/>
        <w:ind w:left="206" w:right="702"/>
      </w:pP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division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not</w:t>
      </w:r>
      <w:r>
        <w:rPr>
          <w:color w:val="231F20"/>
          <w:spacing w:val="-2"/>
        </w:rPr>
        <w:t> </w:t>
      </w:r>
      <w:r>
        <w:rPr>
          <w:color w:val="231F20"/>
        </w:rPr>
        <w:t>only</w:t>
      </w:r>
      <w:r>
        <w:rPr>
          <w:color w:val="231F20"/>
          <w:spacing w:val="-2"/>
        </w:rPr>
        <w:t> </w:t>
      </w:r>
      <w:r>
        <w:rPr>
          <w:color w:val="231F20"/>
        </w:rPr>
        <w:t>advancing research</w:t>
      </w:r>
      <w:r>
        <w:rPr>
          <w:color w:val="231F20"/>
          <w:spacing w:val="-7"/>
        </w:rPr>
        <w:t> </w:t>
      </w:r>
      <w:r>
        <w:rPr>
          <w:color w:val="231F20"/>
        </w:rPr>
        <w:t>in</w:t>
      </w:r>
      <w:r>
        <w:rPr>
          <w:color w:val="231F20"/>
          <w:spacing w:val="-7"/>
        </w:rPr>
        <w:t> </w:t>
      </w:r>
      <w:r>
        <w:rPr>
          <w:color w:val="231F20"/>
        </w:rPr>
        <w:t>related</w:t>
      </w:r>
      <w:r>
        <w:rPr>
          <w:color w:val="231F20"/>
          <w:spacing w:val="-7"/>
        </w:rPr>
        <w:t> </w:t>
      </w:r>
      <w:r>
        <w:rPr>
          <w:color w:val="231F20"/>
        </w:rPr>
        <w:t>fields,</w:t>
      </w:r>
      <w:r>
        <w:rPr>
          <w:color w:val="231F20"/>
          <w:spacing w:val="-7"/>
        </w:rPr>
        <w:t> </w:t>
      </w:r>
      <w:r>
        <w:rPr>
          <w:color w:val="231F20"/>
        </w:rPr>
        <w:t>but</w:t>
      </w:r>
      <w:r>
        <w:rPr>
          <w:color w:val="231F20"/>
          <w:spacing w:val="-7"/>
        </w:rPr>
        <w:t> </w:t>
      </w:r>
      <w:r>
        <w:rPr>
          <w:color w:val="231F20"/>
        </w:rPr>
        <w:t>is</w:t>
      </w:r>
      <w:r>
        <w:rPr>
          <w:color w:val="231F20"/>
          <w:spacing w:val="-7"/>
        </w:rPr>
        <w:t> </w:t>
      </w:r>
      <w:r>
        <w:rPr>
          <w:color w:val="231F20"/>
        </w:rPr>
        <w:t>also creating solutions and systems for commercialization. The activities in </w:t>
      </w:r>
      <w:r>
        <w:rPr>
          <w:color w:val="231F20"/>
          <w:spacing w:val="-2"/>
        </w:rPr>
        <w:t>this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division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include,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but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are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not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limited </w:t>
      </w:r>
      <w:r>
        <w:rPr>
          <w:color w:val="231F20"/>
        </w:rPr>
        <w:t>to, mobile technologies for social impact, image processing, robotics, social networks, data visualization</w:t>
      </w:r>
    </w:p>
    <w:p>
      <w:pPr>
        <w:pStyle w:val="BodyText"/>
        <w:spacing w:line="249" w:lineRule="auto" w:before="6"/>
        <w:ind w:left="206" w:right="739"/>
      </w:pP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visual</w:t>
      </w:r>
      <w:r>
        <w:rPr>
          <w:color w:val="231F20"/>
          <w:spacing w:val="-5"/>
        </w:rPr>
        <w:t> </w:t>
      </w:r>
      <w:r>
        <w:rPr>
          <w:color w:val="231F20"/>
        </w:rPr>
        <w:t>analytics,</w:t>
      </w:r>
      <w:r>
        <w:rPr>
          <w:color w:val="231F20"/>
          <w:spacing w:val="-5"/>
        </w:rPr>
        <w:t> </w:t>
      </w:r>
      <w:r>
        <w:rPr>
          <w:color w:val="231F20"/>
        </w:rPr>
        <w:t>applications</w:t>
      </w:r>
      <w:r>
        <w:rPr>
          <w:color w:val="231F20"/>
          <w:spacing w:val="-5"/>
        </w:rPr>
        <w:t> </w:t>
      </w:r>
      <w:r>
        <w:rPr>
          <w:color w:val="231F20"/>
        </w:rPr>
        <w:t>of </w:t>
      </w:r>
      <w:r>
        <w:rPr>
          <w:color w:val="231F20"/>
          <w:spacing w:val="-4"/>
        </w:rPr>
        <w:t>sensor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networks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signal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processing, </w:t>
      </w:r>
      <w:r>
        <w:rPr>
          <w:color w:val="231F20"/>
        </w:rPr>
        <w:t>smart transit systems, learning,</w:t>
      </w:r>
    </w:p>
    <w:p>
      <w:pPr>
        <w:pStyle w:val="BodyText"/>
        <w:spacing w:line="249" w:lineRule="auto" w:before="3"/>
        <w:ind w:left="206" w:right="702"/>
      </w:pPr>
      <w:r>
        <w:rPr>
          <w:color w:val="231F20"/>
        </w:rPr>
        <w:t>secure storage, service-oriented architectures, fault diagnosis, web information</w:t>
      </w:r>
      <w:r>
        <w:rPr>
          <w:color w:val="231F20"/>
          <w:spacing w:val="-9"/>
        </w:rPr>
        <w:t> </w:t>
      </w:r>
      <w:r>
        <w:rPr>
          <w:color w:val="231F20"/>
        </w:rPr>
        <w:t>systems,</w:t>
      </w:r>
      <w:r>
        <w:rPr>
          <w:color w:val="231F20"/>
          <w:spacing w:val="-9"/>
        </w:rPr>
        <w:t> </w:t>
      </w:r>
      <w:r>
        <w:rPr>
          <w:color w:val="231F20"/>
        </w:rPr>
        <w:t>reconfigurable </w:t>
      </w:r>
      <w:r>
        <w:rPr>
          <w:color w:val="231F20"/>
          <w:spacing w:val="2"/>
          <w:w w:val="90"/>
        </w:rPr>
        <w:t>hardware,</w:t>
      </w:r>
      <w:r>
        <w:rPr>
          <w:color w:val="231F20"/>
          <w:spacing w:val="9"/>
        </w:rPr>
        <w:t> </w:t>
      </w:r>
      <w:r>
        <w:rPr>
          <w:color w:val="231F20"/>
          <w:spacing w:val="2"/>
          <w:w w:val="90"/>
        </w:rPr>
        <w:t>and</w:t>
      </w:r>
      <w:r>
        <w:rPr>
          <w:color w:val="231F20"/>
          <w:spacing w:val="9"/>
        </w:rPr>
        <w:t> </w:t>
      </w:r>
      <w:r>
        <w:rPr>
          <w:color w:val="231F20"/>
          <w:spacing w:val="2"/>
          <w:w w:val="90"/>
        </w:rPr>
        <w:t>regulatory</w:t>
      </w:r>
      <w:r>
        <w:rPr>
          <w:color w:val="231F20"/>
          <w:spacing w:val="10"/>
        </w:rPr>
        <w:t> </w:t>
      </w:r>
      <w:r>
        <w:rPr>
          <w:color w:val="231F20"/>
          <w:spacing w:val="-2"/>
          <w:w w:val="90"/>
        </w:rPr>
        <w:t>compliance.</w:t>
      </w:r>
    </w:p>
    <w:p>
      <w:pPr>
        <w:pStyle w:val="BodyText"/>
        <w:spacing w:before="13"/>
      </w:pPr>
    </w:p>
    <w:p>
      <w:pPr>
        <w:pStyle w:val="ListParagraph"/>
        <w:numPr>
          <w:ilvl w:val="0"/>
          <w:numId w:val="3"/>
        </w:numPr>
        <w:tabs>
          <w:tab w:pos="386" w:val="left" w:leader="none"/>
        </w:tabs>
        <w:spacing w:line="249" w:lineRule="auto" w:before="0" w:after="0"/>
        <w:ind w:left="386" w:right="785" w:hanging="180"/>
        <w:jc w:val="left"/>
        <w:rPr>
          <w:sz w:val="20"/>
        </w:rPr>
      </w:pPr>
      <w:r>
        <w:rPr>
          <w:color w:val="231F20"/>
          <w:spacing w:val="-4"/>
          <w:sz w:val="20"/>
        </w:rPr>
        <w:t>Advanced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Documentation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of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Clinical </w:t>
      </w:r>
      <w:r>
        <w:rPr>
          <w:color w:val="231F20"/>
          <w:sz w:val="20"/>
        </w:rPr>
        <w:t>Encounters and Context Award Presentation for Next Generation Electronic Medical Records</w:t>
      </w:r>
    </w:p>
    <w:p>
      <w:pPr>
        <w:pStyle w:val="ListParagraph"/>
        <w:numPr>
          <w:ilvl w:val="0"/>
          <w:numId w:val="3"/>
        </w:numPr>
        <w:tabs>
          <w:tab w:pos="386" w:val="left" w:leader="none"/>
        </w:tabs>
        <w:spacing w:line="249" w:lineRule="auto" w:before="43" w:after="0"/>
        <w:ind w:left="386" w:right="831" w:hanging="180"/>
        <w:jc w:val="left"/>
        <w:rPr>
          <w:sz w:val="20"/>
        </w:rPr>
      </w:pPr>
      <w:r>
        <w:rPr>
          <w:color w:val="231F20"/>
          <w:sz w:val="20"/>
        </w:rPr>
        <w:t>Multiple Dimensional Data </w:t>
      </w:r>
      <w:r>
        <w:rPr>
          <w:color w:val="231F20"/>
          <w:w w:val="90"/>
          <w:sz w:val="20"/>
        </w:rPr>
        <w:t>Visualization Made Accessible </w:t>
      </w:r>
      <w:r>
        <w:rPr>
          <w:color w:val="231F20"/>
          <w:w w:val="90"/>
          <w:sz w:val="20"/>
        </w:rPr>
        <w:t>Using </w:t>
      </w:r>
      <w:r>
        <w:rPr>
          <w:color w:val="231F20"/>
          <w:sz w:val="20"/>
        </w:rPr>
        <w:t>Illustrative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Techniques</w:t>
      </w:r>
    </w:p>
    <w:p>
      <w:pPr>
        <w:pStyle w:val="ListParagraph"/>
        <w:numPr>
          <w:ilvl w:val="0"/>
          <w:numId w:val="3"/>
        </w:numPr>
        <w:tabs>
          <w:tab w:pos="386" w:val="left" w:leader="none"/>
        </w:tabs>
        <w:spacing w:line="249" w:lineRule="auto" w:before="43" w:after="0"/>
        <w:ind w:left="386" w:right="976" w:hanging="180"/>
        <w:jc w:val="left"/>
        <w:rPr>
          <w:sz w:val="20"/>
        </w:rPr>
      </w:pPr>
      <w:r>
        <w:rPr>
          <w:color w:val="231F20"/>
          <w:spacing w:val="-4"/>
          <w:sz w:val="20"/>
        </w:rPr>
        <w:t>Intelligent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Mobile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Technologies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for </w:t>
      </w:r>
      <w:r>
        <w:rPr>
          <w:color w:val="231F20"/>
          <w:sz w:val="20"/>
        </w:rPr>
        <w:t>Social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lmpact</w:t>
      </w:r>
    </w:p>
    <w:p>
      <w:pPr>
        <w:pStyle w:val="ListParagraph"/>
        <w:numPr>
          <w:ilvl w:val="0"/>
          <w:numId w:val="3"/>
        </w:numPr>
        <w:tabs>
          <w:tab w:pos="386" w:val="left" w:leader="none"/>
        </w:tabs>
        <w:spacing w:line="249" w:lineRule="auto" w:before="42" w:after="0"/>
        <w:ind w:left="386" w:right="837" w:hanging="180"/>
        <w:jc w:val="lef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453008</wp:posOffset>
            </wp:positionH>
            <wp:positionV relativeFrom="paragraph">
              <wp:posOffset>451447</wp:posOffset>
            </wp:positionV>
            <wp:extent cx="4574794" cy="2286000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4794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0"/>
        </w:rPr>
        <w:t>A Multi Semantic, Goal Oriented Programming Paradigm for </w:t>
      </w:r>
      <w:r>
        <w:rPr>
          <w:color w:val="231F20"/>
          <w:spacing w:val="-4"/>
          <w:sz w:val="20"/>
        </w:rPr>
        <w:t>Dependable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Operation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of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Massively Distributed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4"/>
          <w:sz w:val="20"/>
        </w:rPr>
        <w:t>Reconfigurable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4"/>
          <w:sz w:val="20"/>
        </w:rPr>
        <w:t>Systems</w:t>
      </w:r>
    </w:p>
    <w:p>
      <w:pPr>
        <w:pStyle w:val="ListParagraph"/>
        <w:numPr>
          <w:ilvl w:val="0"/>
          <w:numId w:val="3"/>
        </w:numPr>
        <w:tabs>
          <w:tab w:pos="386" w:val="left" w:leader="none"/>
        </w:tabs>
        <w:spacing w:line="249" w:lineRule="auto" w:before="43" w:after="0"/>
        <w:ind w:left="386" w:right="1315" w:hanging="180"/>
        <w:jc w:val="left"/>
        <w:rPr>
          <w:sz w:val="20"/>
        </w:rPr>
      </w:pPr>
      <w:r>
        <w:rPr>
          <w:color w:val="231F20"/>
          <w:spacing w:val="-4"/>
          <w:sz w:val="20"/>
        </w:rPr>
        <w:t>Wireless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4"/>
          <w:sz w:val="20"/>
        </w:rPr>
        <w:t>Utility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4"/>
          <w:sz w:val="20"/>
        </w:rPr>
        <w:t>Monitoring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4"/>
          <w:sz w:val="20"/>
        </w:rPr>
        <w:t>and </w:t>
      </w:r>
      <w:r>
        <w:rPr>
          <w:color w:val="231F20"/>
          <w:sz w:val="20"/>
        </w:rPr>
        <w:t>Control for Efficient Energy </w:t>
      </w:r>
      <w:r>
        <w:rPr>
          <w:color w:val="231F20"/>
          <w:spacing w:val="-2"/>
          <w:sz w:val="20"/>
        </w:rPr>
        <w:t>Utilization</w:t>
      </w:r>
    </w:p>
    <w:p>
      <w:pPr>
        <w:pStyle w:val="ListParagraph"/>
        <w:spacing w:after="0" w:line="249" w:lineRule="auto"/>
        <w:jc w:val="left"/>
        <w:rPr>
          <w:sz w:val="20"/>
        </w:rPr>
        <w:sectPr>
          <w:type w:val="continuous"/>
          <w:pgSz w:w="12240" w:h="15840"/>
          <w:pgMar w:header="0" w:footer="546" w:top="0" w:bottom="0" w:left="0" w:right="0"/>
          <w:cols w:num="2" w:equalWidth="0">
            <w:col w:w="7918" w:space="40"/>
            <w:col w:w="4282"/>
          </w:cols>
        </w:sectPr>
      </w:pPr>
    </w:p>
    <w:p>
      <w:pPr>
        <w:pStyle w:val="BodyText"/>
        <w:rPr>
          <w:sz w:val="30"/>
        </w:rPr>
      </w:pPr>
      <w:r>
        <w:rPr>
          <w:sz w:val="30"/>
        </w:rPr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461772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461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23"/>
        <w:rPr>
          <w:sz w:val="30"/>
        </w:rPr>
      </w:pPr>
    </w:p>
    <w:p>
      <w:pPr>
        <w:pStyle w:val="Heading4"/>
        <w:ind w:left="639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-6350</wp:posOffset>
                </wp:positionH>
                <wp:positionV relativeFrom="paragraph">
                  <wp:posOffset>-650871</wp:posOffset>
                </wp:positionV>
                <wp:extent cx="7321550" cy="55244"/>
                <wp:effectExtent l="0" t="0" r="0" b="0"/>
                <wp:wrapNone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7321550" cy="55244"/>
                          <a:chExt cx="7321550" cy="55244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6350" y="6362"/>
                            <a:ext cx="7308850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8850" h="42545">
                                <a:moveTo>
                                  <a:pt x="73088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151"/>
                                </a:lnTo>
                                <a:lnTo>
                                  <a:pt x="7308850" y="42151"/>
                                </a:lnTo>
                                <a:lnTo>
                                  <a:pt x="7308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6350" y="6350"/>
                            <a:ext cx="7308850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8850" h="42545">
                                <a:moveTo>
                                  <a:pt x="0" y="42164"/>
                                </a:moveTo>
                                <a:lnTo>
                                  <a:pt x="7308850" y="42164"/>
                                </a:lnTo>
                                <a:lnTo>
                                  <a:pt x="73088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5pt;margin-top:-51.249744pt;width:576.5pt;height:4.350pt;mso-position-horizontal-relative:page;mso-position-vertical-relative:paragraph;z-index:15737344" id="docshapegroup18" coordorigin="-10,-1025" coordsize="11530,87">
                <v:rect style="position:absolute;left:0;top:-1015;width:11510;height:67" id="docshape19" filled="true" fillcolor="#000000" stroked="false">
                  <v:fill type="solid"/>
                </v:rect>
                <v:shape style="position:absolute;left:0;top:-1015;width:11510;height:67" id="docshape20" coordorigin="0,-1015" coordsize="11510,67" path="m0,-949l11510,-949,11510,-1015,0,-1015e" filled="false" stroked="true" strokeweight="1.0pt" strokecolor="#231f2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457200</wp:posOffset>
                </wp:positionH>
                <wp:positionV relativeFrom="paragraph">
                  <wp:posOffset>-138807</wp:posOffset>
                </wp:positionV>
                <wp:extent cx="3255645" cy="5230495"/>
                <wp:effectExtent l="0" t="0" r="0" b="0"/>
                <wp:wrapNone/>
                <wp:docPr id="30" name="Textbox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Textbox 30"/>
                      <wps:cNvSpPr txBox="1"/>
                      <wps:spPr>
                        <a:xfrm>
                          <a:off x="0" y="0"/>
                          <a:ext cx="3255645" cy="5230495"/>
                        </a:xfrm>
                        <a:prstGeom prst="rect">
                          <a:avLst/>
                        </a:prstGeom>
                        <a:solidFill>
                          <a:srgbClr val="DEDFE0"/>
                        </a:solidFill>
                      </wps:spPr>
                      <wps:txbx>
                        <w:txbxContent>
                          <w:p>
                            <w:pPr>
                              <w:spacing w:before="218"/>
                              <w:ind w:left="115" w:right="0" w:firstLine="0"/>
                              <w:jc w:val="left"/>
                              <w:rPr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Software</w:t>
                            </w:r>
                            <w:r>
                              <w:rPr>
                                <w:color w:val="231F20"/>
                                <w:spacing w:val="22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30"/>
                              </w:rPr>
                              <w:t>Systems</w:t>
                            </w:r>
                          </w:p>
                          <w:p>
                            <w:pPr>
                              <w:pStyle w:val="BodyText"/>
                              <w:spacing w:before="164"/>
                              <w:rPr>
                                <w:color w:val="000000"/>
                                <w:sz w:val="3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line="249" w:lineRule="auto"/>
                              <w:ind w:left="115" w:right="17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Software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Systems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Division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focuses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developing </w:t>
                            </w:r>
                            <w:r>
                              <w:rPr>
                                <w:color w:val="231F20"/>
                              </w:rPr>
                              <w:t>and commercializing cutting-edge wireless/mobile computing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other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software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technologies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including data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management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analysis,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data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visualization,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graphics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imaging,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software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computer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security, </w:t>
                            </w:r>
                            <w:r>
                              <w:rPr>
                                <w:color w:val="231F20"/>
                              </w:rPr>
                              <w:t>storage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file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systems,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distributed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systems,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user interface, Internet computing, software engineering, verification and optimization, parallel computing, statistical analysis and modeling, computational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biology,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natural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language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processing.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research </w:t>
                            </w:r>
                            <w:r>
                              <w:rPr>
                                <w:color w:val="231F20"/>
                              </w:rPr>
                              <w:t>activities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division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include,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but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limited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to,</w:t>
                            </w:r>
                          </w:p>
                          <w:p>
                            <w:pPr>
                              <w:pStyle w:val="BodyText"/>
                              <w:spacing w:line="249" w:lineRule="auto" w:before="9"/>
                              <w:ind w:left="115" w:right="17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cybersecurity,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testing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verification,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computer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games,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simulation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rendering,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3D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visualization,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cryptography, </w:t>
                            </w:r>
                            <w:r>
                              <w:rPr>
                                <w:color w:val="231F20"/>
                              </w:rPr>
                              <w:t>data modeling, algorithms, operating systems, geometric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modeling,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news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blog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analysis,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quality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assurance,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secure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data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management,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virtual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reality,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file systems,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augmented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reality,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bioinformatics,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data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mining </w:t>
                            </w:r>
                            <w:r>
                              <w:rPr>
                                <w:color w:val="231F20"/>
                              </w:rPr>
                              <w:t>and computational biology.</w:t>
                            </w:r>
                          </w:p>
                          <w:p>
                            <w:pPr>
                              <w:pStyle w:val="BodyText"/>
                              <w:spacing w:before="16"/>
                              <w:rPr>
                                <w:color w:val="000000"/>
                              </w:rPr>
                            </w:pP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pos="294" w:val="left" w:leader="none"/>
                              </w:tabs>
                              <w:spacing w:line="240" w:lineRule="auto" w:before="0" w:after="0"/>
                              <w:ind w:left="294" w:right="0" w:hanging="179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Cloud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Computing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Benchmarking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Project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pos="295" w:val="left" w:leader="none"/>
                              </w:tabs>
                              <w:spacing w:line="249" w:lineRule="auto" w:before="50" w:after="0"/>
                              <w:ind w:left="295" w:right="792" w:hanging="18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spacing w:val="-6"/>
                              </w:rPr>
                              <w:t>Evidence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Based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Utilization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Management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NYS </w:t>
                            </w:r>
                            <w:r>
                              <w:rPr>
                                <w:color w:val="231F20"/>
                              </w:rPr>
                              <w:t>Medicaid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Program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pos="294" w:val="left" w:leader="none"/>
                              </w:tabs>
                              <w:spacing w:line="240" w:lineRule="auto" w:before="42" w:after="0"/>
                              <w:ind w:left="294" w:right="0" w:hanging="179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</w:rPr>
                              <w:t>Instructional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Technologies: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Future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Teaching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and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29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Learning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pos="294" w:val="left" w:leader="none"/>
                              </w:tabs>
                              <w:spacing w:line="240" w:lineRule="auto" w:before="50" w:after="0"/>
                              <w:ind w:left="294" w:right="0" w:hanging="179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</w:rPr>
                              <w:t>Novel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Interaction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Techniques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Virtual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Environments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pos="294" w:val="left" w:leader="none"/>
                              </w:tabs>
                              <w:spacing w:line="240" w:lineRule="auto" w:before="50" w:after="0"/>
                              <w:ind w:left="294" w:right="0" w:hanging="179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</w:rPr>
                              <w:t>Volumetric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Shape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DNA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pt;margin-top:-10.929746pt;width:256.3500pt;height:411.85pt;mso-position-horizontal-relative:page;mso-position-vertical-relative:paragraph;z-index:15737856" type="#_x0000_t202" id="docshape21" filled="true" fillcolor="#dedfe0" stroked="false">
                <v:textbox inset="0,0,0,0">
                  <w:txbxContent>
                    <w:p>
                      <w:pPr>
                        <w:spacing w:before="218"/>
                        <w:ind w:left="115" w:right="0" w:firstLine="0"/>
                        <w:jc w:val="left"/>
                        <w:rPr>
                          <w:color w:val="000000"/>
                          <w:sz w:val="30"/>
                        </w:rPr>
                      </w:pPr>
                      <w:r>
                        <w:rPr>
                          <w:color w:val="231F20"/>
                          <w:sz w:val="30"/>
                        </w:rPr>
                        <w:t>Software</w:t>
                      </w:r>
                      <w:r>
                        <w:rPr>
                          <w:color w:val="231F20"/>
                          <w:spacing w:val="22"/>
                          <w:sz w:val="30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30"/>
                        </w:rPr>
                        <w:t>Systems</w:t>
                      </w:r>
                    </w:p>
                    <w:p>
                      <w:pPr>
                        <w:pStyle w:val="BodyText"/>
                        <w:spacing w:before="164"/>
                        <w:rPr>
                          <w:color w:val="000000"/>
                          <w:sz w:val="30"/>
                        </w:rPr>
                      </w:pPr>
                    </w:p>
                    <w:p>
                      <w:pPr>
                        <w:pStyle w:val="BodyText"/>
                        <w:spacing w:line="249" w:lineRule="auto"/>
                        <w:ind w:left="115" w:right="177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16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Software</w:t>
                      </w:r>
                      <w:r>
                        <w:rPr>
                          <w:color w:val="231F20"/>
                          <w:spacing w:val="-16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Systems</w:t>
                      </w:r>
                      <w:r>
                        <w:rPr>
                          <w:color w:val="231F20"/>
                          <w:spacing w:val="-16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Division</w:t>
                      </w:r>
                      <w:r>
                        <w:rPr>
                          <w:color w:val="231F20"/>
                          <w:spacing w:val="-16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focuses</w:t>
                      </w:r>
                      <w:r>
                        <w:rPr>
                          <w:color w:val="231F20"/>
                          <w:spacing w:val="-16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on</w:t>
                      </w:r>
                      <w:r>
                        <w:rPr>
                          <w:color w:val="231F20"/>
                          <w:spacing w:val="-16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developing </w:t>
                      </w:r>
                      <w:r>
                        <w:rPr>
                          <w:color w:val="231F20"/>
                        </w:rPr>
                        <w:t>and commercializing cutting-edge wireless/mobile computing</w:t>
                      </w:r>
                      <w:r>
                        <w:rPr>
                          <w:color w:val="231F20"/>
                          <w:spacing w:val="-11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11"/>
                        </w:rPr>
                        <w:t> </w:t>
                      </w:r>
                      <w:r>
                        <w:rPr>
                          <w:color w:val="231F20"/>
                        </w:rPr>
                        <w:t>other</w:t>
                      </w:r>
                      <w:r>
                        <w:rPr>
                          <w:color w:val="231F20"/>
                          <w:spacing w:val="-11"/>
                        </w:rPr>
                        <w:t> </w:t>
                      </w:r>
                      <w:r>
                        <w:rPr>
                          <w:color w:val="231F20"/>
                        </w:rPr>
                        <w:t>software</w:t>
                      </w:r>
                      <w:r>
                        <w:rPr>
                          <w:color w:val="231F20"/>
                          <w:spacing w:val="-11"/>
                        </w:rPr>
                        <w:t> </w:t>
                      </w:r>
                      <w:r>
                        <w:rPr>
                          <w:color w:val="231F20"/>
                        </w:rPr>
                        <w:t>technologies</w:t>
                      </w:r>
                      <w:r>
                        <w:rPr>
                          <w:color w:val="231F20"/>
                          <w:spacing w:val="-11"/>
                        </w:rPr>
                        <w:t> </w:t>
                      </w:r>
                      <w:r>
                        <w:rPr>
                          <w:color w:val="231F20"/>
                        </w:rPr>
                        <w:t>including data</w:t>
                      </w:r>
                      <w:r>
                        <w:rPr>
                          <w:color w:val="231F20"/>
                          <w:spacing w:val="-16"/>
                        </w:rPr>
                        <w:t> </w:t>
                      </w:r>
                      <w:r>
                        <w:rPr>
                          <w:color w:val="231F20"/>
                        </w:rPr>
                        <w:t>management</w:t>
                      </w:r>
                      <w:r>
                        <w:rPr>
                          <w:color w:val="231F20"/>
                          <w:spacing w:val="-16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16"/>
                        </w:rPr>
                        <w:t> </w:t>
                      </w:r>
                      <w:r>
                        <w:rPr>
                          <w:color w:val="231F20"/>
                        </w:rPr>
                        <w:t>analysis,</w:t>
                      </w:r>
                      <w:r>
                        <w:rPr>
                          <w:color w:val="231F20"/>
                          <w:spacing w:val="-16"/>
                        </w:rPr>
                        <w:t> </w:t>
                      </w:r>
                      <w:r>
                        <w:rPr>
                          <w:color w:val="231F20"/>
                        </w:rPr>
                        <w:t>data</w:t>
                      </w:r>
                      <w:r>
                        <w:rPr>
                          <w:color w:val="231F20"/>
                          <w:spacing w:val="-16"/>
                        </w:rPr>
                        <w:t> </w:t>
                      </w:r>
                      <w:r>
                        <w:rPr>
                          <w:color w:val="231F20"/>
                        </w:rPr>
                        <w:t>visualization, </w:t>
                      </w:r>
                      <w:r>
                        <w:rPr>
                          <w:color w:val="231F20"/>
                          <w:spacing w:val="-4"/>
                        </w:rPr>
                        <w:t>graphics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and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imaging,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software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and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computer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security, </w:t>
                      </w:r>
                      <w:r>
                        <w:rPr>
                          <w:color w:val="231F20"/>
                        </w:rPr>
                        <w:t>storage</w:t>
                      </w:r>
                      <w:r>
                        <w:rPr>
                          <w:color w:val="231F20"/>
                          <w:spacing w:val="-6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6"/>
                        </w:rPr>
                        <w:t> </w:t>
                      </w:r>
                      <w:r>
                        <w:rPr>
                          <w:color w:val="231F20"/>
                        </w:rPr>
                        <w:t>file</w:t>
                      </w:r>
                      <w:r>
                        <w:rPr>
                          <w:color w:val="231F20"/>
                          <w:spacing w:val="-6"/>
                        </w:rPr>
                        <w:t> </w:t>
                      </w:r>
                      <w:r>
                        <w:rPr>
                          <w:color w:val="231F20"/>
                        </w:rPr>
                        <w:t>systems,</w:t>
                      </w:r>
                      <w:r>
                        <w:rPr>
                          <w:color w:val="231F20"/>
                          <w:spacing w:val="-6"/>
                        </w:rPr>
                        <w:t> </w:t>
                      </w:r>
                      <w:r>
                        <w:rPr>
                          <w:color w:val="231F20"/>
                        </w:rPr>
                        <w:t>distributed</w:t>
                      </w:r>
                      <w:r>
                        <w:rPr>
                          <w:color w:val="231F20"/>
                          <w:spacing w:val="-6"/>
                        </w:rPr>
                        <w:t> </w:t>
                      </w:r>
                      <w:r>
                        <w:rPr>
                          <w:color w:val="231F20"/>
                        </w:rPr>
                        <w:t>systems,</w:t>
                      </w:r>
                      <w:r>
                        <w:rPr>
                          <w:color w:val="231F20"/>
                          <w:spacing w:val="-6"/>
                        </w:rPr>
                        <w:t> </w:t>
                      </w:r>
                      <w:r>
                        <w:rPr>
                          <w:color w:val="231F20"/>
                        </w:rPr>
                        <w:t>user interface, Internet computing, software engineering, verification and optimization, parallel computing, statistical analysis and modeling, computational </w:t>
                      </w:r>
                      <w:r>
                        <w:rPr>
                          <w:color w:val="231F20"/>
                          <w:spacing w:val="-6"/>
                        </w:rPr>
                        <w:t>biology,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  <w:spacing w:val="-6"/>
                        </w:rPr>
                        <w:t>and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  <w:spacing w:val="-6"/>
                        </w:rPr>
                        <w:t>natural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  <w:spacing w:val="-6"/>
                        </w:rPr>
                        <w:t>language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  <w:spacing w:val="-6"/>
                        </w:rPr>
                        <w:t>processing.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  <w:spacing w:val="-6"/>
                        </w:rPr>
                        <w:t>The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  <w:spacing w:val="-6"/>
                        </w:rPr>
                        <w:t>research </w:t>
                      </w:r>
                      <w:r>
                        <w:rPr>
                          <w:color w:val="231F20"/>
                        </w:rPr>
                        <w:t>activities</w:t>
                      </w:r>
                      <w:r>
                        <w:rPr>
                          <w:color w:val="231F20"/>
                          <w:spacing w:val="-15"/>
                        </w:rPr>
                        <w:t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15"/>
                        </w:rPr>
                        <w:t> </w:t>
                      </w:r>
                      <w:r>
                        <w:rPr>
                          <w:color w:val="231F20"/>
                        </w:rPr>
                        <w:t>this</w:t>
                      </w:r>
                      <w:r>
                        <w:rPr>
                          <w:color w:val="231F20"/>
                          <w:spacing w:val="-15"/>
                        </w:rPr>
                        <w:t> </w:t>
                      </w:r>
                      <w:r>
                        <w:rPr>
                          <w:color w:val="231F20"/>
                        </w:rPr>
                        <w:t>division</w:t>
                      </w:r>
                      <w:r>
                        <w:rPr>
                          <w:color w:val="231F20"/>
                          <w:spacing w:val="-15"/>
                        </w:rPr>
                        <w:t> </w:t>
                      </w:r>
                      <w:r>
                        <w:rPr>
                          <w:color w:val="231F20"/>
                        </w:rPr>
                        <w:t>include,</w:t>
                      </w:r>
                      <w:r>
                        <w:rPr>
                          <w:color w:val="231F20"/>
                          <w:spacing w:val="-15"/>
                        </w:rPr>
                        <w:t> </w:t>
                      </w:r>
                      <w:r>
                        <w:rPr>
                          <w:color w:val="231F20"/>
                        </w:rPr>
                        <w:t>but</w:t>
                      </w:r>
                      <w:r>
                        <w:rPr>
                          <w:color w:val="231F20"/>
                          <w:spacing w:val="-15"/>
                        </w:rPr>
                        <w:t> </w:t>
                      </w:r>
                      <w:r>
                        <w:rPr>
                          <w:color w:val="231F20"/>
                        </w:rPr>
                        <w:t>are</w:t>
                      </w:r>
                      <w:r>
                        <w:rPr>
                          <w:color w:val="231F20"/>
                          <w:spacing w:val="-15"/>
                        </w:rPr>
                        <w:t> </w:t>
                      </w:r>
                      <w:r>
                        <w:rPr>
                          <w:color w:val="231F20"/>
                        </w:rPr>
                        <w:t>not</w:t>
                      </w:r>
                      <w:r>
                        <w:rPr>
                          <w:color w:val="231F20"/>
                          <w:spacing w:val="-15"/>
                        </w:rPr>
                        <w:t> </w:t>
                      </w:r>
                      <w:r>
                        <w:rPr>
                          <w:color w:val="231F20"/>
                        </w:rPr>
                        <w:t>limited</w:t>
                      </w:r>
                      <w:r>
                        <w:rPr>
                          <w:color w:val="231F20"/>
                          <w:spacing w:val="-15"/>
                        </w:rPr>
                        <w:t> </w:t>
                      </w:r>
                      <w:r>
                        <w:rPr>
                          <w:color w:val="231F20"/>
                        </w:rPr>
                        <w:t>to,</w:t>
                      </w:r>
                    </w:p>
                    <w:p>
                      <w:pPr>
                        <w:pStyle w:val="BodyText"/>
                        <w:spacing w:line="249" w:lineRule="auto" w:before="9"/>
                        <w:ind w:left="115" w:right="177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spacing w:val="-2"/>
                        </w:rPr>
                        <w:t>cybersecurity,</w:t>
                      </w:r>
                      <w:r>
                        <w:rPr>
                          <w:color w:val="231F20"/>
                          <w:spacing w:val="-16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testing</w:t>
                      </w:r>
                      <w:r>
                        <w:rPr>
                          <w:color w:val="231F20"/>
                          <w:spacing w:val="-16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and</w:t>
                      </w:r>
                      <w:r>
                        <w:rPr>
                          <w:color w:val="231F20"/>
                          <w:spacing w:val="-16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verification,</w:t>
                      </w:r>
                      <w:r>
                        <w:rPr>
                          <w:color w:val="231F20"/>
                          <w:spacing w:val="-16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computer</w:t>
                      </w:r>
                      <w:r>
                        <w:rPr>
                          <w:color w:val="231F20"/>
                          <w:spacing w:val="-16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games, </w:t>
                      </w:r>
                      <w:r>
                        <w:rPr>
                          <w:color w:val="231F20"/>
                          <w:spacing w:val="-4"/>
                        </w:rPr>
                        <w:t>simulation</w:t>
                      </w:r>
                      <w:r>
                        <w:rPr>
                          <w:color w:val="231F20"/>
                          <w:spacing w:val="-14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and</w:t>
                      </w:r>
                      <w:r>
                        <w:rPr>
                          <w:color w:val="231F20"/>
                          <w:spacing w:val="-14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rendering,</w:t>
                      </w:r>
                      <w:r>
                        <w:rPr>
                          <w:color w:val="231F20"/>
                          <w:spacing w:val="-14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3D</w:t>
                      </w:r>
                      <w:r>
                        <w:rPr>
                          <w:color w:val="231F20"/>
                          <w:spacing w:val="-14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visualization,</w:t>
                      </w:r>
                      <w:r>
                        <w:rPr>
                          <w:color w:val="231F20"/>
                          <w:spacing w:val="-14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cryptography, </w:t>
                      </w:r>
                      <w:r>
                        <w:rPr>
                          <w:color w:val="231F20"/>
                        </w:rPr>
                        <w:t>data modeling, algorithms, operating systems, geometric</w:t>
                      </w:r>
                      <w:r>
                        <w:rPr>
                          <w:color w:val="231F20"/>
                          <w:spacing w:val="-14"/>
                        </w:rPr>
                        <w:t> </w:t>
                      </w:r>
                      <w:r>
                        <w:rPr>
                          <w:color w:val="231F20"/>
                        </w:rPr>
                        <w:t>modeling,</w:t>
                      </w:r>
                      <w:r>
                        <w:rPr>
                          <w:color w:val="231F20"/>
                          <w:spacing w:val="-14"/>
                        </w:rPr>
                        <w:t> </w:t>
                      </w:r>
                      <w:r>
                        <w:rPr>
                          <w:color w:val="231F20"/>
                        </w:rPr>
                        <w:t>news</w:t>
                      </w:r>
                      <w:r>
                        <w:rPr>
                          <w:color w:val="231F20"/>
                          <w:spacing w:val="-14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14"/>
                        </w:rPr>
                        <w:t> </w:t>
                      </w:r>
                      <w:r>
                        <w:rPr>
                          <w:color w:val="231F20"/>
                        </w:rPr>
                        <w:t>blog</w:t>
                      </w:r>
                      <w:r>
                        <w:rPr>
                          <w:color w:val="231F20"/>
                          <w:spacing w:val="-14"/>
                        </w:rPr>
                        <w:t> </w:t>
                      </w:r>
                      <w:r>
                        <w:rPr>
                          <w:color w:val="231F20"/>
                        </w:rPr>
                        <w:t>analysis,</w:t>
                      </w:r>
                      <w:r>
                        <w:rPr>
                          <w:color w:val="231F20"/>
                          <w:spacing w:val="-14"/>
                        </w:rPr>
                        <w:t> </w:t>
                      </w:r>
                      <w:r>
                        <w:rPr>
                          <w:color w:val="231F20"/>
                        </w:rPr>
                        <w:t>quality </w:t>
                      </w:r>
                      <w:r>
                        <w:rPr>
                          <w:color w:val="231F20"/>
                          <w:spacing w:val="-2"/>
                        </w:rPr>
                        <w:t>assurance,</w:t>
                      </w:r>
                      <w:r>
                        <w:rPr>
                          <w:color w:val="231F20"/>
                          <w:spacing w:val="-10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secure</w:t>
                      </w:r>
                      <w:r>
                        <w:rPr>
                          <w:color w:val="231F20"/>
                          <w:spacing w:val="-10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data</w:t>
                      </w:r>
                      <w:r>
                        <w:rPr>
                          <w:color w:val="231F20"/>
                          <w:spacing w:val="-10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management,</w:t>
                      </w:r>
                      <w:r>
                        <w:rPr>
                          <w:color w:val="231F20"/>
                          <w:spacing w:val="-10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virtual</w:t>
                      </w:r>
                      <w:r>
                        <w:rPr>
                          <w:color w:val="231F20"/>
                          <w:spacing w:val="-10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reality,</w:t>
                      </w:r>
                      <w:r>
                        <w:rPr>
                          <w:color w:val="231F20"/>
                          <w:spacing w:val="-10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file systems,</w:t>
                      </w:r>
                      <w:r>
                        <w:rPr>
                          <w:color w:val="231F20"/>
                          <w:spacing w:val="-16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augmented</w:t>
                      </w:r>
                      <w:r>
                        <w:rPr>
                          <w:color w:val="231F20"/>
                          <w:spacing w:val="-16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reality,</w:t>
                      </w:r>
                      <w:r>
                        <w:rPr>
                          <w:color w:val="231F20"/>
                          <w:spacing w:val="-16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bioinformatics,</w:t>
                      </w:r>
                      <w:r>
                        <w:rPr>
                          <w:color w:val="231F20"/>
                          <w:spacing w:val="-16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data</w:t>
                      </w:r>
                      <w:r>
                        <w:rPr>
                          <w:color w:val="231F20"/>
                          <w:spacing w:val="-16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mining </w:t>
                      </w:r>
                      <w:r>
                        <w:rPr>
                          <w:color w:val="231F20"/>
                        </w:rPr>
                        <w:t>and computational biology.</w:t>
                      </w:r>
                    </w:p>
                    <w:p>
                      <w:pPr>
                        <w:pStyle w:val="BodyText"/>
                        <w:spacing w:before="16"/>
                        <w:rPr>
                          <w:color w:val="000000"/>
                        </w:rPr>
                      </w:pPr>
                    </w:p>
                    <w:p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pos="294" w:val="left" w:leader="none"/>
                        </w:tabs>
                        <w:spacing w:line="240" w:lineRule="auto" w:before="0" w:after="0"/>
                        <w:ind w:left="294" w:right="0" w:hanging="179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spacing w:val="-4"/>
                        </w:rPr>
                        <w:t>The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Cloud</w:t>
                      </w:r>
                      <w:r>
                        <w:rPr>
                          <w:color w:val="231F20"/>
                          <w:spacing w:val="-8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Computing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Benchmarking</w:t>
                      </w:r>
                      <w:r>
                        <w:rPr>
                          <w:color w:val="231F20"/>
                          <w:spacing w:val="-8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Project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pos="295" w:val="left" w:leader="none"/>
                        </w:tabs>
                        <w:spacing w:line="249" w:lineRule="auto" w:before="50" w:after="0"/>
                        <w:ind w:left="295" w:right="792" w:hanging="18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spacing w:val="-6"/>
                        </w:rPr>
                        <w:t>Evidence</w:t>
                      </w:r>
                      <w:r>
                        <w:rPr>
                          <w:color w:val="231F20"/>
                          <w:spacing w:val="-10"/>
                        </w:rPr>
                        <w:t> </w:t>
                      </w:r>
                      <w:r>
                        <w:rPr>
                          <w:color w:val="231F20"/>
                          <w:spacing w:val="-6"/>
                        </w:rPr>
                        <w:t>Based</w:t>
                      </w:r>
                      <w:r>
                        <w:rPr>
                          <w:color w:val="231F20"/>
                          <w:spacing w:val="-10"/>
                        </w:rPr>
                        <w:t> </w:t>
                      </w:r>
                      <w:r>
                        <w:rPr>
                          <w:color w:val="231F20"/>
                          <w:spacing w:val="-6"/>
                        </w:rPr>
                        <w:t>Utilization</w:t>
                      </w:r>
                      <w:r>
                        <w:rPr>
                          <w:color w:val="231F20"/>
                          <w:spacing w:val="-10"/>
                        </w:rPr>
                        <w:t> </w:t>
                      </w:r>
                      <w:r>
                        <w:rPr>
                          <w:color w:val="231F20"/>
                          <w:spacing w:val="-6"/>
                        </w:rPr>
                        <w:t>Management</w:t>
                      </w:r>
                      <w:r>
                        <w:rPr>
                          <w:color w:val="231F20"/>
                          <w:spacing w:val="-10"/>
                        </w:rPr>
                        <w:t> </w:t>
                      </w:r>
                      <w:r>
                        <w:rPr>
                          <w:color w:val="231F20"/>
                          <w:spacing w:val="-6"/>
                        </w:rPr>
                        <w:t>of</w:t>
                      </w:r>
                      <w:r>
                        <w:rPr>
                          <w:color w:val="231F20"/>
                          <w:spacing w:val="-10"/>
                        </w:rPr>
                        <w:t> </w:t>
                      </w:r>
                      <w:r>
                        <w:rPr>
                          <w:color w:val="231F20"/>
                          <w:spacing w:val="-6"/>
                        </w:rPr>
                        <w:t>NYS </w:t>
                      </w:r>
                      <w:r>
                        <w:rPr>
                          <w:color w:val="231F20"/>
                        </w:rPr>
                        <w:t>Medicaid</w:t>
                      </w:r>
                      <w:r>
                        <w:rPr>
                          <w:color w:val="231F20"/>
                          <w:spacing w:val="-16"/>
                        </w:rPr>
                        <w:t> </w:t>
                      </w:r>
                      <w:r>
                        <w:rPr>
                          <w:color w:val="231F20"/>
                        </w:rPr>
                        <w:t>Program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pos="294" w:val="left" w:leader="none"/>
                        </w:tabs>
                        <w:spacing w:line="240" w:lineRule="auto" w:before="42" w:after="0"/>
                        <w:ind w:left="294" w:right="0" w:hanging="179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spacing w:val="-4"/>
                        </w:rPr>
                        <w:t>Instructional</w:t>
                      </w:r>
                      <w:r>
                        <w:rPr>
                          <w:color w:val="231F20"/>
                          <w:spacing w:val="-11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Technologies:</w:t>
                      </w:r>
                      <w:r>
                        <w:rPr>
                          <w:color w:val="231F20"/>
                          <w:spacing w:val="-11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The</w:t>
                      </w:r>
                      <w:r>
                        <w:rPr>
                          <w:color w:val="231F20"/>
                          <w:spacing w:val="-11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Future</w:t>
                      </w:r>
                      <w:r>
                        <w:rPr>
                          <w:color w:val="231F20"/>
                          <w:spacing w:val="-11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of</w:t>
                      </w:r>
                      <w:r>
                        <w:rPr>
                          <w:color w:val="231F20"/>
                          <w:spacing w:val="-11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Teaching</w:t>
                      </w:r>
                      <w:r>
                        <w:rPr>
                          <w:color w:val="231F20"/>
                          <w:spacing w:val="-11"/>
                        </w:rPr>
                        <w:t> </w:t>
                      </w:r>
                      <w:r>
                        <w:rPr>
                          <w:color w:val="231F20"/>
                          <w:spacing w:val="-5"/>
                        </w:rPr>
                        <w:t>and</w:t>
                      </w:r>
                    </w:p>
                    <w:p>
                      <w:pPr>
                        <w:pStyle w:val="BodyText"/>
                        <w:spacing w:before="10"/>
                        <w:ind w:left="295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spacing w:val="-2"/>
                        </w:rPr>
                        <w:t>Learning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pos="294" w:val="left" w:leader="none"/>
                        </w:tabs>
                        <w:spacing w:line="240" w:lineRule="auto" w:before="50" w:after="0"/>
                        <w:ind w:left="294" w:right="0" w:hanging="179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spacing w:val="-4"/>
                        </w:rPr>
                        <w:t>Novel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Interaction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Techniques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for</w:t>
                      </w:r>
                      <w:r>
                        <w:rPr>
                          <w:color w:val="231F20"/>
                          <w:spacing w:val="-6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Virtual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Environments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pos="294" w:val="left" w:leader="none"/>
                        </w:tabs>
                        <w:spacing w:line="240" w:lineRule="auto" w:before="50" w:after="0"/>
                        <w:ind w:left="294" w:right="0" w:hanging="179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spacing w:val="-4"/>
                        </w:rPr>
                        <w:t>Volumetric</w:t>
                      </w:r>
                      <w:r>
                        <w:rPr>
                          <w:color w:val="231F20"/>
                          <w:spacing w:val="-14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Shape</w:t>
                      </w:r>
                      <w:r>
                        <w:rPr>
                          <w:color w:val="231F20"/>
                          <w:spacing w:val="-13"/>
                        </w:rPr>
                        <w:t> </w:t>
                      </w:r>
                      <w:r>
                        <w:rPr>
                          <w:color w:val="231F20"/>
                          <w:spacing w:val="-5"/>
                        </w:rPr>
                        <w:t>DNA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color w:val="231F20"/>
          <w:spacing w:val="-4"/>
        </w:rPr>
        <w:t>Medical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Devices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Technologies</w:t>
      </w:r>
    </w:p>
    <w:p>
      <w:pPr>
        <w:pStyle w:val="BodyText"/>
        <w:spacing w:before="163"/>
        <w:rPr>
          <w:sz w:val="30"/>
        </w:rPr>
      </w:pPr>
    </w:p>
    <w:p>
      <w:pPr>
        <w:pStyle w:val="BodyText"/>
        <w:spacing w:line="249" w:lineRule="auto" w:before="1"/>
        <w:ind w:left="6393" w:right="722"/>
      </w:pPr>
      <w:r>
        <w:rPr>
          <w:color w:val="231F20"/>
        </w:rPr>
        <w:t>Recognizing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dominant</w:t>
      </w:r>
      <w:r>
        <w:rPr>
          <w:color w:val="231F20"/>
          <w:spacing w:val="-8"/>
        </w:rPr>
        <w:t> </w:t>
      </w:r>
      <w:r>
        <w:rPr>
          <w:color w:val="231F20"/>
        </w:rPr>
        <w:t>role</w:t>
      </w:r>
      <w:r>
        <w:rPr>
          <w:color w:val="231F20"/>
          <w:spacing w:val="-8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CEWIT</w:t>
      </w:r>
      <w:r>
        <w:rPr>
          <w:color w:val="231F20"/>
          <w:spacing w:val="-8"/>
        </w:rPr>
        <w:t> </w:t>
      </w:r>
      <w:r>
        <w:rPr>
          <w:color w:val="231F20"/>
        </w:rPr>
        <w:t>in</w:t>
      </w:r>
      <w:r>
        <w:rPr>
          <w:color w:val="231F20"/>
          <w:spacing w:val="-8"/>
        </w:rPr>
        <w:t> </w:t>
      </w:r>
      <w:r>
        <w:rPr>
          <w:color w:val="231F20"/>
        </w:rPr>
        <w:t>modern </w:t>
      </w:r>
      <w:r>
        <w:rPr>
          <w:color w:val="231F20"/>
          <w:spacing w:val="-4"/>
        </w:rPr>
        <w:t>medicine,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Medical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Technologies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Healthcare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Division </w:t>
      </w:r>
      <w:r>
        <w:rPr>
          <w:color w:val="231F20"/>
          <w:w w:val="90"/>
        </w:rPr>
        <w:t>(CEWITMD) was established in 2008, and very soon </w:t>
      </w:r>
      <w:r>
        <w:rPr>
          <w:color w:val="231F20"/>
          <w:w w:val="90"/>
        </w:rPr>
        <w:t>became </w:t>
      </w:r>
      <w:r>
        <w:rPr>
          <w:color w:val="231F20"/>
          <w:spacing w:val="-2"/>
        </w:rPr>
        <w:t>the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largest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division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within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CEWIT.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Goal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CEWITMD</w:t>
      </w:r>
    </w:p>
    <w:p>
      <w:pPr>
        <w:pStyle w:val="BodyText"/>
        <w:spacing w:line="249" w:lineRule="auto" w:before="3"/>
        <w:ind w:left="6393" w:right="722"/>
      </w:pP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conduct</w:t>
      </w:r>
      <w:r>
        <w:rPr>
          <w:color w:val="231F20"/>
          <w:spacing w:val="-3"/>
        </w:rPr>
        <w:t> </w:t>
      </w:r>
      <w:r>
        <w:rPr>
          <w:color w:val="231F20"/>
        </w:rPr>
        <w:t>research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development</w:t>
      </w:r>
      <w:r>
        <w:rPr>
          <w:color w:val="231F20"/>
          <w:spacing w:val="-3"/>
        </w:rPr>
        <w:t> </w:t>
      </w:r>
      <w:r>
        <w:rPr>
          <w:color w:val="231F20"/>
        </w:rPr>
        <w:t>leading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the building,</w:t>
      </w:r>
      <w:r>
        <w:rPr>
          <w:color w:val="231F20"/>
          <w:spacing w:val="-9"/>
        </w:rPr>
        <w:t> </w:t>
      </w:r>
      <w:r>
        <w:rPr>
          <w:color w:val="231F20"/>
        </w:rPr>
        <w:t>prototyping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marketing</w:t>
      </w:r>
      <w:r>
        <w:rPr>
          <w:color w:val="231F20"/>
          <w:spacing w:val="-9"/>
        </w:rPr>
        <w:t> </w:t>
      </w:r>
      <w:r>
        <w:rPr>
          <w:color w:val="231F20"/>
        </w:rPr>
        <w:t>of</w:t>
      </w:r>
      <w:r>
        <w:rPr>
          <w:color w:val="231F20"/>
          <w:spacing w:val="-9"/>
        </w:rPr>
        <w:t> </w:t>
      </w:r>
      <w:r>
        <w:rPr>
          <w:color w:val="231F20"/>
        </w:rPr>
        <w:t>medical</w:t>
      </w:r>
      <w:r>
        <w:rPr>
          <w:color w:val="231F20"/>
          <w:spacing w:val="-9"/>
        </w:rPr>
        <w:t> </w:t>
      </w:r>
      <w:r>
        <w:rPr>
          <w:color w:val="231F20"/>
        </w:rPr>
        <w:t>devices, </w:t>
      </w:r>
      <w:r>
        <w:rPr>
          <w:color w:val="231F20"/>
          <w:spacing w:val="-2"/>
        </w:rPr>
        <w:t>products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technologies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that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support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patients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clinical care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providers.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Division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research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areas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are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diverse</w:t>
      </w:r>
    </w:p>
    <w:p>
      <w:pPr>
        <w:pStyle w:val="BodyText"/>
        <w:spacing w:line="249" w:lineRule="auto" w:before="3"/>
        <w:ind w:left="6393" w:right="722"/>
      </w:pPr>
      <w:r>
        <w:rPr>
          <w:color w:val="231F20"/>
        </w:rPr>
        <w:t>and</w:t>
      </w:r>
      <w:r>
        <w:rPr>
          <w:color w:val="231F20"/>
          <w:spacing w:val="-16"/>
        </w:rPr>
        <w:t> </w:t>
      </w:r>
      <w:r>
        <w:rPr>
          <w:color w:val="231F20"/>
        </w:rPr>
        <w:t>cover</w:t>
      </w:r>
      <w:r>
        <w:rPr>
          <w:color w:val="231F20"/>
          <w:spacing w:val="-16"/>
        </w:rPr>
        <w:t> </w:t>
      </w:r>
      <w:r>
        <w:rPr>
          <w:color w:val="231F20"/>
        </w:rPr>
        <w:t>wireless</w:t>
      </w:r>
      <w:r>
        <w:rPr>
          <w:color w:val="231F20"/>
          <w:spacing w:val="-16"/>
        </w:rPr>
        <w:t> </w:t>
      </w:r>
      <w:r>
        <w:rPr>
          <w:color w:val="231F20"/>
        </w:rPr>
        <w:t>medicine,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cardiovascular</w:t>
      </w:r>
      <w:r>
        <w:rPr>
          <w:color w:val="231F20"/>
          <w:spacing w:val="-16"/>
        </w:rPr>
        <w:t> </w:t>
      </w:r>
      <w:r>
        <w:rPr>
          <w:color w:val="231F20"/>
        </w:rPr>
        <w:t>system, </w:t>
      </w:r>
      <w:r>
        <w:rPr>
          <w:color w:val="231F20"/>
          <w:spacing w:val="-4"/>
        </w:rPr>
        <w:t>radiology,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clinical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pharmacology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imaging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modalities,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virtual </w:t>
      </w:r>
      <w:r>
        <w:rPr>
          <w:color w:val="231F20"/>
        </w:rPr>
        <w:t>reality,</w:t>
      </w:r>
      <w:r>
        <w:rPr>
          <w:color w:val="231F20"/>
          <w:spacing w:val="-16"/>
        </w:rPr>
        <w:t> </w:t>
      </w:r>
      <w:r>
        <w:rPr>
          <w:color w:val="231F20"/>
        </w:rPr>
        <w:t>telemedicine,</w:t>
      </w:r>
      <w:r>
        <w:rPr>
          <w:color w:val="231F20"/>
          <w:spacing w:val="-16"/>
        </w:rPr>
        <w:t> </w:t>
      </w:r>
      <w:r>
        <w:rPr>
          <w:color w:val="231F20"/>
        </w:rPr>
        <w:t>wireless</w:t>
      </w:r>
      <w:r>
        <w:rPr>
          <w:color w:val="231F20"/>
          <w:spacing w:val="-16"/>
        </w:rPr>
        <w:t> </w:t>
      </w:r>
      <w:r>
        <w:rPr>
          <w:color w:val="231F20"/>
        </w:rPr>
        <w:t>tracking,</w:t>
      </w:r>
      <w:r>
        <w:rPr>
          <w:color w:val="231F20"/>
          <w:spacing w:val="-16"/>
        </w:rPr>
        <w:t> </w:t>
      </w:r>
      <w:r>
        <w:rPr>
          <w:color w:val="231F20"/>
        </w:rPr>
        <w:t>wireless</w:t>
      </w:r>
      <w:r>
        <w:rPr>
          <w:color w:val="231F20"/>
          <w:spacing w:val="-16"/>
        </w:rPr>
        <w:t> </w:t>
      </w:r>
      <w:r>
        <w:rPr>
          <w:color w:val="231F20"/>
        </w:rPr>
        <w:t>ad</w:t>
      </w:r>
      <w:r>
        <w:rPr>
          <w:color w:val="231F20"/>
          <w:spacing w:val="-16"/>
        </w:rPr>
        <w:t> </w:t>
      </w:r>
      <w:r>
        <w:rPr>
          <w:color w:val="231F20"/>
        </w:rPr>
        <w:t>hoc networks, home-care medicine, computational genetics and</w:t>
      </w:r>
      <w:r>
        <w:rPr>
          <w:color w:val="231F20"/>
          <w:spacing w:val="-10"/>
        </w:rPr>
        <w:t> </w:t>
      </w:r>
      <w:r>
        <w:rPr>
          <w:color w:val="231F20"/>
        </w:rPr>
        <w:t>protein</w:t>
      </w:r>
      <w:r>
        <w:rPr>
          <w:color w:val="231F20"/>
          <w:spacing w:val="-10"/>
        </w:rPr>
        <w:t> </w:t>
      </w:r>
      <w:r>
        <w:rPr>
          <w:color w:val="231F20"/>
        </w:rPr>
        <w:t>docking,</w:t>
      </w:r>
      <w:r>
        <w:rPr>
          <w:color w:val="231F20"/>
          <w:spacing w:val="-10"/>
        </w:rPr>
        <w:t> </w:t>
      </w:r>
      <w:r>
        <w:rPr>
          <w:color w:val="231F20"/>
        </w:rPr>
        <w:t>implantable</w:t>
      </w:r>
      <w:r>
        <w:rPr>
          <w:color w:val="231F20"/>
          <w:spacing w:val="-10"/>
        </w:rPr>
        <w:t> </w:t>
      </w:r>
      <w:r>
        <w:rPr>
          <w:color w:val="231F20"/>
        </w:rPr>
        <w:t>sensors</w:t>
      </w:r>
      <w:r>
        <w:rPr>
          <w:color w:val="231F20"/>
          <w:spacing w:val="-10"/>
        </w:rPr>
        <w:t> </w:t>
      </w:r>
      <w:r>
        <w:rPr>
          <w:color w:val="231F20"/>
        </w:rPr>
        <w:t>and</w:t>
      </w:r>
      <w:r>
        <w:rPr>
          <w:color w:val="231F20"/>
          <w:spacing w:val="-10"/>
        </w:rPr>
        <w:t> </w:t>
      </w:r>
      <w:r>
        <w:rPr>
          <w:color w:val="231F20"/>
        </w:rPr>
        <w:t>evidence-based</w:t>
      </w:r>
      <w:r>
        <w:rPr>
          <w:color w:val="231F20"/>
          <w:spacing w:val="-16"/>
        </w:rPr>
        <w:t> </w:t>
      </w:r>
      <w:r>
        <w:rPr>
          <w:color w:val="231F20"/>
        </w:rPr>
        <w:t>medicine.</w:t>
      </w:r>
    </w:p>
    <w:p>
      <w:pPr>
        <w:pStyle w:val="BodyText"/>
        <w:spacing w:before="2"/>
      </w:pPr>
    </w:p>
    <w:p>
      <w:pPr>
        <w:pStyle w:val="ListParagraph"/>
        <w:numPr>
          <w:ilvl w:val="1"/>
          <w:numId w:val="3"/>
        </w:numPr>
        <w:tabs>
          <w:tab w:pos="6573" w:val="left" w:leader="none"/>
        </w:tabs>
        <w:spacing w:line="225" w:lineRule="auto" w:before="0" w:after="0"/>
        <w:ind w:left="6573" w:right="881" w:hanging="180"/>
        <w:jc w:val="left"/>
        <w:rPr>
          <w:sz w:val="20"/>
        </w:rPr>
      </w:pPr>
      <w:r>
        <w:rPr>
          <w:color w:val="231F20"/>
          <w:spacing w:val="-4"/>
          <w:sz w:val="20"/>
        </w:rPr>
        <w:t>Wireless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4"/>
          <w:sz w:val="20"/>
        </w:rPr>
        <w:t>and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4"/>
          <w:sz w:val="20"/>
        </w:rPr>
        <w:t>Information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4"/>
          <w:sz w:val="20"/>
        </w:rPr>
        <w:t>Technology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4"/>
          <w:sz w:val="20"/>
        </w:rPr>
        <w:t>Emergency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4"/>
          <w:sz w:val="20"/>
        </w:rPr>
        <w:t>Health </w:t>
      </w:r>
      <w:r>
        <w:rPr>
          <w:color w:val="231F20"/>
          <w:sz w:val="20"/>
        </w:rPr>
        <w:t>Monitoring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Systems</w:t>
      </w:r>
    </w:p>
    <w:p>
      <w:pPr>
        <w:pStyle w:val="ListParagraph"/>
        <w:numPr>
          <w:ilvl w:val="1"/>
          <w:numId w:val="3"/>
        </w:numPr>
        <w:tabs>
          <w:tab w:pos="6573" w:val="left" w:leader="none"/>
        </w:tabs>
        <w:spacing w:line="225" w:lineRule="auto" w:before="64" w:after="0"/>
        <w:ind w:left="6573" w:right="869" w:hanging="180"/>
        <w:jc w:val="left"/>
        <w:rPr>
          <w:sz w:val="20"/>
        </w:rPr>
      </w:pPr>
      <w:r>
        <w:rPr>
          <w:color w:val="231F20"/>
          <w:w w:val="90"/>
          <w:sz w:val="20"/>
        </w:rPr>
        <w:t>Combined Near and Far Field UHF RFID Based </w:t>
      </w:r>
      <w:r>
        <w:rPr>
          <w:color w:val="231F20"/>
          <w:w w:val="90"/>
          <w:sz w:val="20"/>
        </w:rPr>
        <w:t>Specimen </w:t>
      </w:r>
      <w:r>
        <w:rPr>
          <w:color w:val="231F20"/>
          <w:sz w:val="20"/>
        </w:rPr>
        <w:t>Inventory and Tracking System</w:t>
      </w:r>
    </w:p>
    <w:p>
      <w:pPr>
        <w:pStyle w:val="ListParagraph"/>
        <w:numPr>
          <w:ilvl w:val="1"/>
          <w:numId w:val="3"/>
        </w:numPr>
        <w:tabs>
          <w:tab w:pos="6572" w:val="left" w:leader="none"/>
        </w:tabs>
        <w:spacing w:line="240" w:lineRule="auto" w:before="52" w:after="0"/>
        <w:ind w:left="6572" w:right="0" w:hanging="179"/>
        <w:jc w:val="left"/>
        <w:rPr>
          <w:sz w:val="20"/>
        </w:rPr>
      </w:pPr>
      <w:r>
        <w:rPr>
          <w:color w:val="231F20"/>
          <w:spacing w:val="-4"/>
          <w:sz w:val="20"/>
        </w:rPr>
        <w:t>Implantable </w:t>
      </w:r>
      <w:r>
        <w:rPr>
          <w:color w:val="231F20"/>
          <w:spacing w:val="-2"/>
          <w:sz w:val="20"/>
        </w:rPr>
        <w:t>Sensors</w:t>
      </w:r>
    </w:p>
    <w:p>
      <w:pPr>
        <w:pStyle w:val="ListParagraph"/>
        <w:numPr>
          <w:ilvl w:val="1"/>
          <w:numId w:val="3"/>
        </w:numPr>
        <w:tabs>
          <w:tab w:pos="6573" w:val="left" w:leader="none"/>
        </w:tabs>
        <w:spacing w:line="225" w:lineRule="auto" w:before="62" w:after="0"/>
        <w:ind w:left="6573" w:right="849" w:hanging="180"/>
        <w:jc w:val="left"/>
        <w:rPr>
          <w:sz w:val="20"/>
        </w:rPr>
      </w:pPr>
      <w:r>
        <w:rPr>
          <w:color w:val="231F20"/>
          <w:spacing w:val="-2"/>
          <w:sz w:val="20"/>
        </w:rPr>
        <w:t>Integrated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2"/>
          <w:sz w:val="20"/>
        </w:rPr>
        <w:t>Modeling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2"/>
          <w:sz w:val="20"/>
        </w:rPr>
        <w:t>and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2"/>
          <w:sz w:val="20"/>
        </w:rPr>
        <w:t>Learning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2"/>
          <w:sz w:val="20"/>
        </w:rPr>
        <w:t>of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2"/>
          <w:sz w:val="20"/>
        </w:rPr>
        <w:t>Multi-modality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2"/>
          <w:sz w:val="20"/>
        </w:rPr>
        <w:t>Data </w:t>
      </w:r>
      <w:r>
        <w:rPr>
          <w:color w:val="231F20"/>
          <w:sz w:val="20"/>
        </w:rPr>
        <w:t>Across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Subjects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for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Brain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Disorder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Survey</w:t>
      </w:r>
    </w:p>
    <w:p>
      <w:pPr>
        <w:pStyle w:val="ListParagraph"/>
        <w:numPr>
          <w:ilvl w:val="1"/>
          <w:numId w:val="3"/>
        </w:numPr>
        <w:tabs>
          <w:tab w:pos="6572" w:val="left" w:leader="none"/>
        </w:tabs>
        <w:spacing w:line="240" w:lineRule="auto" w:before="52" w:after="0"/>
        <w:ind w:left="6572" w:right="0" w:hanging="179"/>
        <w:jc w:val="left"/>
        <w:rPr>
          <w:sz w:val="20"/>
        </w:rPr>
      </w:pPr>
      <w:r>
        <w:rPr>
          <w:color w:val="231F20"/>
          <w:spacing w:val="-6"/>
          <w:sz w:val="20"/>
        </w:rPr>
        <w:t>Self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6"/>
          <w:sz w:val="20"/>
        </w:rPr>
        <w:t>Powered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6"/>
          <w:sz w:val="20"/>
        </w:rPr>
        <w:t>Wireless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6"/>
          <w:sz w:val="20"/>
        </w:rPr>
        <w:t>Health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6"/>
          <w:sz w:val="20"/>
        </w:rPr>
        <w:t>Monitoring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6"/>
          <w:sz w:val="20"/>
        </w:rPr>
        <w:t>System</w:t>
      </w:r>
    </w:p>
    <w:p>
      <w:pPr>
        <w:pStyle w:val="ListParagraph"/>
        <w:numPr>
          <w:ilvl w:val="1"/>
          <w:numId w:val="3"/>
        </w:numPr>
        <w:tabs>
          <w:tab w:pos="6572" w:val="left" w:leader="none"/>
        </w:tabs>
        <w:spacing w:line="240" w:lineRule="auto" w:before="50" w:after="0"/>
        <w:ind w:left="6572" w:right="0" w:hanging="179"/>
        <w:jc w:val="left"/>
        <w:rPr>
          <w:sz w:val="20"/>
        </w:rPr>
      </w:pPr>
      <w:r>
        <w:rPr>
          <w:color w:val="231F20"/>
          <w:spacing w:val="-2"/>
          <w:sz w:val="20"/>
        </w:rPr>
        <w:t>Computational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2"/>
          <w:sz w:val="20"/>
        </w:rPr>
        <w:t>Systems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2"/>
          <w:sz w:val="20"/>
        </w:rPr>
        <w:t>to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2"/>
          <w:sz w:val="20"/>
        </w:rPr>
        <w:t>Support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2"/>
          <w:sz w:val="20"/>
        </w:rPr>
        <w:t>Clinical</w:t>
      </w:r>
      <w:r>
        <w:rPr>
          <w:color w:val="231F20"/>
          <w:sz w:val="20"/>
        </w:rPr>
        <w:t> </w:t>
      </w:r>
      <w:r>
        <w:rPr>
          <w:color w:val="231F20"/>
          <w:spacing w:val="-2"/>
          <w:sz w:val="20"/>
        </w:rPr>
        <w:t>Practice</w:t>
      </w:r>
    </w:p>
    <w:p>
      <w:pPr>
        <w:pStyle w:val="ListParagraph"/>
        <w:numPr>
          <w:ilvl w:val="1"/>
          <w:numId w:val="3"/>
        </w:numPr>
        <w:tabs>
          <w:tab w:pos="6573" w:val="left" w:leader="none"/>
        </w:tabs>
        <w:spacing w:line="292" w:lineRule="auto" w:before="50" w:after="0"/>
        <w:ind w:left="6573" w:right="891" w:hanging="180"/>
        <w:jc w:val="left"/>
        <w:rPr>
          <w:sz w:val="20"/>
        </w:rPr>
      </w:pPr>
      <w:r>
        <w:rPr>
          <w:color w:val="231F20"/>
          <w:spacing w:val="-4"/>
          <w:sz w:val="20"/>
        </w:rPr>
        <w:t>Patient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Monitoring,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Cloud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Computing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and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Health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Care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in </w:t>
      </w:r>
      <w:r>
        <w:rPr>
          <w:color w:val="231F20"/>
          <w:sz w:val="20"/>
        </w:rPr>
        <w:t>Emergency Units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0"/>
      </w:pPr>
      <w:r>
        <w:rPr/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457200</wp:posOffset>
            </wp:positionH>
            <wp:positionV relativeFrom="paragraph">
              <wp:posOffset>244133</wp:posOffset>
            </wp:positionV>
            <wp:extent cx="6677406" cy="2225802"/>
            <wp:effectExtent l="0" t="0" r="0" b="0"/>
            <wp:wrapTopAndBottom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7406" cy="2225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sectPr>
          <w:pgSz w:w="12240" w:h="15840"/>
          <w:pgMar w:header="0" w:footer="546" w:top="0" w:bottom="740" w:left="0" w:right="0"/>
        </w:sectPr>
      </w:pPr>
    </w:p>
    <w:p>
      <w:pPr>
        <w:pStyle w:val="BodyText"/>
        <w:rPr>
          <w:sz w:val="40"/>
        </w:rPr>
      </w:pPr>
    </w:p>
    <w:p>
      <w:pPr>
        <w:pStyle w:val="BodyText"/>
        <w:spacing w:before="40"/>
        <w:rPr>
          <w:sz w:val="40"/>
        </w:rPr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446163</wp:posOffset>
                </wp:positionH>
                <wp:positionV relativeFrom="paragraph">
                  <wp:posOffset>414577</wp:posOffset>
                </wp:positionV>
                <wp:extent cx="6858000" cy="55244"/>
                <wp:effectExtent l="0" t="0" r="0" b="0"/>
                <wp:wrapNone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6858000" cy="55244"/>
                          <a:chExt cx="6858000" cy="55244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6350" y="6350"/>
                            <a:ext cx="6845300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5300" h="42545">
                                <a:moveTo>
                                  <a:pt x="68453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164"/>
                                </a:lnTo>
                                <a:lnTo>
                                  <a:pt x="6845300" y="42164"/>
                                </a:lnTo>
                                <a:lnTo>
                                  <a:pt x="6845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6350" y="6350"/>
                            <a:ext cx="6845300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5300" h="42545">
                                <a:moveTo>
                                  <a:pt x="0" y="42164"/>
                                </a:moveTo>
                                <a:lnTo>
                                  <a:pt x="6845300" y="42164"/>
                                </a:lnTo>
                                <a:lnTo>
                                  <a:pt x="6845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164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131001pt;margin-top:32.643906pt;width:540pt;height:4.350pt;mso-position-horizontal-relative:page;mso-position-vertical-relative:paragraph;z-index:15740928" id="docshapegroup22" coordorigin="703,653" coordsize="10800,87">
                <v:rect style="position:absolute;left:712;top:662;width:10780;height:67" id="docshape23" filled="true" fillcolor="#000000" stroked="false">
                  <v:fill type="solid"/>
                </v:rect>
                <v:rect style="position:absolute;left:712;top:662;width:10780;height:67" id="docshape24" filled="false" stroked="true" strokeweight="1.0pt" strokecolor="#231f20">
                  <v:stroke dashstyle="solid"/>
                </v:rect>
                <w10:wrap type="none"/>
              </v:group>
            </w:pict>
          </mc:Fallback>
        </mc:AlternateContent>
      </w:r>
      <w:r>
        <w:rPr>
          <w:b/>
          <w:color w:val="990000"/>
          <w:spacing w:val="-8"/>
          <w:sz w:val="60"/>
        </w:rPr>
        <w:t>CEWIT</w:t>
      </w:r>
      <w:r>
        <w:rPr>
          <w:b/>
          <w:color w:val="990000"/>
          <w:spacing w:val="-72"/>
          <w:sz w:val="60"/>
        </w:rPr>
        <w:t> </w:t>
      </w:r>
      <w:r>
        <w:rPr>
          <w:color w:val="231F20"/>
          <w:spacing w:val="-8"/>
        </w:rPr>
        <w:t>Unparalleled</w:t>
      </w:r>
      <w:r>
        <w:rPr>
          <w:color w:val="231F20"/>
          <w:spacing w:val="-37"/>
        </w:rPr>
        <w:t> </w:t>
      </w:r>
      <w:r>
        <w:rPr>
          <w:color w:val="231F20"/>
          <w:spacing w:val="-8"/>
        </w:rPr>
        <w:t>Resources</w:t>
      </w:r>
      <w:r>
        <w:rPr>
          <w:color w:val="231F20"/>
          <w:spacing w:val="-38"/>
        </w:rPr>
        <w:t> </w:t>
      </w:r>
      <w:r>
        <w:rPr>
          <w:color w:val="231F20"/>
          <w:spacing w:val="-8"/>
        </w:rPr>
        <w:t>and</w:t>
      </w:r>
      <w:r>
        <w:rPr>
          <w:color w:val="231F20"/>
          <w:spacing w:val="-37"/>
        </w:rPr>
        <w:t> </w:t>
      </w:r>
      <w:r>
        <w:rPr>
          <w:color w:val="231F20"/>
          <w:spacing w:val="-8"/>
        </w:rPr>
        <w:t>Programs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457200</wp:posOffset>
                </wp:positionH>
                <wp:positionV relativeFrom="paragraph">
                  <wp:posOffset>196453</wp:posOffset>
                </wp:positionV>
                <wp:extent cx="6858000" cy="357505"/>
                <wp:effectExtent l="0" t="0" r="0" b="0"/>
                <wp:wrapTopAndBottom/>
                <wp:docPr id="35" name="Textbox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Textbox 35"/>
                      <wps:cNvSpPr txBox="1"/>
                      <wps:spPr>
                        <a:xfrm>
                          <a:off x="0" y="0"/>
                          <a:ext cx="6858000" cy="357505"/>
                        </a:xfrm>
                        <a:prstGeom prst="rect">
                          <a:avLst/>
                        </a:prstGeom>
                        <a:solidFill>
                          <a:srgbClr val="990000"/>
                        </a:solidFill>
                      </wps:spPr>
                      <wps:txbx>
                        <w:txbxContent>
                          <w:p>
                            <w:pPr>
                              <w:spacing w:line="336" w:lineRule="exact" w:before="0"/>
                              <w:ind w:left="89" w:right="0" w:firstLine="0"/>
                              <w:jc w:val="left"/>
                              <w:rPr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30"/>
                              </w:rPr>
                              <w:t>Technology</w:t>
                            </w:r>
                            <w:r>
                              <w:rPr>
                                <w:color w:val="FFFFFF"/>
                                <w:spacing w:val="-1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30"/>
                              </w:rPr>
                              <w:t>Resources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pt;margin-top:15.468789pt;width:540pt;height:28.15pt;mso-position-horizontal-relative:page;mso-position-vertical-relative:paragraph;z-index:-15718912;mso-wrap-distance-left:0;mso-wrap-distance-right:0" type="#_x0000_t202" id="docshape25" filled="true" fillcolor="#990000" stroked="false">
                <v:textbox inset="0,0,0,0">
                  <w:txbxContent>
                    <w:p>
                      <w:pPr>
                        <w:spacing w:line="336" w:lineRule="exact" w:before="0"/>
                        <w:ind w:left="89" w:right="0" w:firstLine="0"/>
                        <w:jc w:val="left"/>
                        <w:rPr>
                          <w:color w:val="000000"/>
                          <w:sz w:val="30"/>
                        </w:rPr>
                      </w:pPr>
                      <w:r>
                        <w:rPr>
                          <w:color w:val="FFFFFF"/>
                          <w:spacing w:val="-2"/>
                          <w:sz w:val="30"/>
                        </w:rPr>
                        <w:t>Technology</w:t>
                      </w:r>
                      <w:r>
                        <w:rPr>
                          <w:color w:val="FFFFFF"/>
                          <w:spacing w:val="-10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sz w:val="30"/>
                        </w:rPr>
                        <w:t>Resources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4"/>
        <w:rPr>
          <w:sz w:val="9"/>
        </w:rPr>
      </w:pPr>
    </w:p>
    <w:p>
      <w:pPr>
        <w:pStyle w:val="BodyText"/>
        <w:spacing w:after="0"/>
        <w:rPr>
          <w:sz w:val="9"/>
        </w:rPr>
        <w:sectPr>
          <w:pgSz w:w="12240" w:h="15840"/>
          <w:pgMar w:header="0" w:footer="546" w:top="0" w:bottom="740" w:left="0" w:right="0"/>
        </w:sectPr>
      </w:pPr>
    </w:p>
    <w:p>
      <w:pPr>
        <w:pStyle w:val="Heading6"/>
        <w:spacing w:line="240" w:lineRule="auto" w:before="35"/>
        <w:ind w:left="812"/>
      </w:pPr>
      <w:r>
        <w:rPr>
          <w:color w:val="231F20"/>
          <w:spacing w:val="-5"/>
        </w:rPr>
        <w:t>24</w:t>
      </w:r>
    </w:p>
    <w:p>
      <w:pPr>
        <w:spacing w:before="24"/>
        <w:ind w:left="812" w:right="0" w:firstLine="0"/>
        <w:jc w:val="left"/>
        <w:rPr>
          <w:sz w:val="24"/>
        </w:rPr>
      </w:pPr>
      <w:r>
        <w:rPr>
          <w:color w:val="231F20"/>
          <w:spacing w:val="-4"/>
          <w:sz w:val="24"/>
        </w:rPr>
        <w:t>Tensor</w:t>
      </w:r>
      <w:r>
        <w:rPr>
          <w:color w:val="231F20"/>
          <w:spacing w:val="-17"/>
          <w:sz w:val="24"/>
        </w:rPr>
        <w:t> </w:t>
      </w:r>
      <w:r>
        <w:rPr>
          <w:color w:val="231F20"/>
          <w:spacing w:val="-4"/>
          <w:sz w:val="24"/>
        </w:rPr>
        <w:t>Peta</w:t>
      </w:r>
      <w:r>
        <w:rPr>
          <w:color w:val="231F20"/>
          <w:spacing w:val="-17"/>
          <w:sz w:val="24"/>
        </w:rPr>
        <w:t> </w:t>
      </w:r>
      <w:r>
        <w:rPr>
          <w:color w:val="231F20"/>
          <w:spacing w:val="-6"/>
          <w:sz w:val="24"/>
        </w:rPr>
        <w:t>FLOPS</w:t>
      </w:r>
    </w:p>
    <w:p>
      <w:pPr>
        <w:pStyle w:val="ListParagraph"/>
        <w:numPr>
          <w:ilvl w:val="0"/>
          <w:numId w:val="5"/>
        </w:numPr>
        <w:tabs>
          <w:tab w:pos="991" w:val="left" w:leader="none"/>
        </w:tabs>
        <w:spacing w:line="240" w:lineRule="auto" w:before="46" w:after="0"/>
        <w:ind w:left="991" w:right="0" w:hanging="179"/>
        <w:jc w:val="left"/>
        <w:rPr>
          <w:sz w:val="20"/>
        </w:rPr>
      </w:pPr>
      <w:r>
        <w:rPr/>
        <w:br w:type="column"/>
      </w:r>
      <w:r>
        <w:rPr>
          <w:color w:val="231F20"/>
          <w:w w:val="90"/>
          <w:sz w:val="20"/>
        </w:rPr>
        <w:t>1.5</w:t>
      </w:r>
      <w:r>
        <w:rPr>
          <w:color w:val="231F20"/>
          <w:spacing w:val="-4"/>
          <w:sz w:val="20"/>
        </w:rPr>
        <w:t> </w:t>
      </w:r>
      <w:r>
        <w:rPr>
          <w:color w:val="231F20"/>
          <w:w w:val="90"/>
          <w:sz w:val="20"/>
        </w:rPr>
        <w:t>Billion</w:t>
      </w:r>
      <w:r>
        <w:rPr>
          <w:color w:val="231F20"/>
          <w:spacing w:val="-4"/>
          <w:sz w:val="20"/>
        </w:rPr>
        <w:t> </w:t>
      </w:r>
      <w:r>
        <w:rPr>
          <w:color w:val="231F20"/>
          <w:w w:val="90"/>
          <w:sz w:val="20"/>
        </w:rPr>
        <w:t>pixel</w:t>
      </w:r>
      <w:r>
        <w:rPr>
          <w:color w:val="231F20"/>
          <w:spacing w:val="-3"/>
          <w:sz w:val="20"/>
        </w:rPr>
        <w:t> </w:t>
      </w:r>
      <w:r>
        <w:rPr>
          <w:color w:val="231F20"/>
          <w:w w:val="90"/>
          <w:sz w:val="20"/>
        </w:rPr>
        <w:t>Reality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4"/>
          <w:w w:val="90"/>
          <w:sz w:val="20"/>
        </w:rPr>
        <w:t>Deck</w:t>
      </w:r>
    </w:p>
    <w:p>
      <w:pPr>
        <w:pStyle w:val="ListParagraph"/>
        <w:numPr>
          <w:ilvl w:val="0"/>
          <w:numId w:val="5"/>
        </w:numPr>
        <w:tabs>
          <w:tab w:pos="991" w:val="left" w:leader="none"/>
        </w:tabs>
        <w:spacing w:line="240" w:lineRule="auto" w:before="10" w:after="0"/>
        <w:ind w:left="991" w:right="0" w:hanging="179"/>
        <w:jc w:val="left"/>
        <w:rPr>
          <w:sz w:val="20"/>
        </w:rPr>
      </w:pPr>
      <w:r>
        <w:rPr>
          <w:color w:val="231F20"/>
          <w:sz w:val="20"/>
        </w:rPr>
        <w:t>State-of-the-art</w:t>
      </w:r>
      <w:r>
        <w:rPr>
          <w:color w:val="231F20"/>
          <w:spacing w:val="19"/>
          <w:sz w:val="20"/>
        </w:rPr>
        <w:t> </w:t>
      </w:r>
      <w:r>
        <w:rPr>
          <w:color w:val="231F20"/>
          <w:sz w:val="20"/>
        </w:rPr>
        <w:t>data</w:t>
      </w:r>
      <w:r>
        <w:rPr>
          <w:color w:val="231F20"/>
          <w:spacing w:val="19"/>
          <w:sz w:val="20"/>
        </w:rPr>
        <w:t> </w:t>
      </w:r>
      <w:r>
        <w:rPr>
          <w:color w:val="231F20"/>
          <w:spacing w:val="-2"/>
          <w:sz w:val="20"/>
        </w:rPr>
        <w:t>center</w:t>
      </w:r>
    </w:p>
    <w:p>
      <w:pPr>
        <w:pStyle w:val="ListParagraph"/>
        <w:numPr>
          <w:ilvl w:val="0"/>
          <w:numId w:val="5"/>
        </w:numPr>
        <w:tabs>
          <w:tab w:pos="991" w:val="left" w:leader="none"/>
        </w:tabs>
        <w:spacing w:line="240" w:lineRule="auto" w:before="10" w:after="0"/>
        <w:ind w:left="991" w:right="0" w:hanging="179"/>
        <w:jc w:val="left"/>
        <w:rPr>
          <w:sz w:val="20"/>
        </w:rPr>
      </w:pPr>
      <w:r>
        <w:rPr>
          <w:color w:val="231F20"/>
          <w:spacing w:val="-2"/>
          <w:sz w:val="20"/>
        </w:rPr>
        <w:t>Private</w:t>
      </w:r>
      <w:r>
        <w:rPr>
          <w:color w:val="231F20"/>
          <w:spacing w:val="-15"/>
          <w:sz w:val="20"/>
        </w:rPr>
        <w:t> </w:t>
      </w:r>
      <w:r>
        <w:rPr>
          <w:color w:val="231F20"/>
          <w:spacing w:val="-2"/>
          <w:sz w:val="20"/>
        </w:rPr>
        <w:t>enterprise</w:t>
      </w:r>
      <w:r>
        <w:rPr>
          <w:color w:val="231F20"/>
          <w:spacing w:val="-15"/>
          <w:sz w:val="20"/>
        </w:rPr>
        <w:t> </w:t>
      </w:r>
      <w:r>
        <w:rPr>
          <w:color w:val="231F20"/>
          <w:spacing w:val="-2"/>
          <w:sz w:val="20"/>
        </w:rPr>
        <w:t>computing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2"/>
          <w:sz w:val="20"/>
        </w:rPr>
        <w:t>storage</w:t>
      </w:r>
      <w:r>
        <w:rPr>
          <w:color w:val="231F20"/>
          <w:spacing w:val="-15"/>
          <w:sz w:val="20"/>
        </w:rPr>
        <w:t> </w:t>
      </w:r>
      <w:r>
        <w:rPr>
          <w:color w:val="231F20"/>
          <w:spacing w:val="-2"/>
          <w:sz w:val="20"/>
        </w:rPr>
        <w:t>cloud</w:t>
      </w:r>
    </w:p>
    <w:p>
      <w:pPr>
        <w:pStyle w:val="ListParagraph"/>
        <w:numPr>
          <w:ilvl w:val="0"/>
          <w:numId w:val="5"/>
        </w:numPr>
        <w:tabs>
          <w:tab w:pos="991" w:val="left" w:leader="none"/>
        </w:tabs>
        <w:spacing w:line="240" w:lineRule="auto" w:before="10" w:after="0"/>
        <w:ind w:left="991" w:right="0" w:hanging="179"/>
        <w:jc w:val="left"/>
        <w:rPr>
          <w:sz w:val="20"/>
        </w:rPr>
      </w:pPr>
      <w:r>
        <w:rPr>
          <w:color w:val="231F20"/>
          <w:spacing w:val="-2"/>
          <w:sz w:val="20"/>
        </w:rPr>
        <w:t>Direct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2"/>
          <w:sz w:val="20"/>
        </w:rPr>
        <w:t>500Mbps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2"/>
          <w:sz w:val="20"/>
        </w:rPr>
        <w:t>internet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2"/>
          <w:sz w:val="20"/>
        </w:rPr>
        <w:t>connection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2"/>
          <w:sz w:val="20"/>
        </w:rPr>
        <w:t>with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2"/>
          <w:sz w:val="20"/>
        </w:rPr>
        <w:t>redundancy</w:t>
      </w:r>
    </w:p>
    <w:p>
      <w:pPr>
        <w:pStyle w:val="ListParagraph"/>
        <w:numPr>
          <w:ilvl w:val="0"/>
          <w:numId w:val="5"/>
        </w:numPr>
        <w:tabs>
          <w:tab w:pos="991" w:val="left" w:leader="none"/>
        </w:tabs>
        <w:spacing w:line="240" w:lineRule="auto" w:before="10" w:after="0"/>
        <w:ind w:left="991" w:right="0" w:hanging="179"/>
        <w:jc w:val="left"/>
        <w:rPr>
          <w:sz w:val="20"/>
        </w:rPr>
      </w:pPr>
      <w:r>
        <w:rPr>
          <w:color w:val="231F20"/>
          <w:w w:val="90"/>
          <w:sz w:val="20"/>
        </w:rPr>
        <w:t>SMART</w:t>
      </w:r>
      <w:r>
        <w:rPr>
          <w:color w:val="231F20"/>
          <w:spacing w:val="19"/>
          <w:sz w:val="20"/>
        </w:rPr>
        <w:t> </w:t>
      </w:r>
      <w:r>
        <w:rPr>
          <w:color w:val="231F20"/>
          <w:w w:val="90"/>
          <w:sz w:val="20"/>
        </w:rPr>
        <w:t>Cluster,</w:t>
      </w:r>
      <w:r>
        <w:rPr>
          <w:color w:val="231F20"/>
          <w:spacing w:val="20"/>
          <w:sz w:val="20"/>
        </w:rPr>
        <w:t> </w:t>
      </w:r>
      <w:r>
        <w:rPr>
          <w:color w:val="231F20"/>
          <w:w w:val="90"/>
          <w:sz w:val="20"/>
        </w:rPr>
        <w:t>Strategic</w:t>
      </w:r>
      <w:r>
        <w:rPr>
          <w:color w:val="231F20"/>
          <w:spacing w:val="19"/>
          <w:sz w:val="20"/>
        </w:rPr>
        <w:t> </w:t>
      </w:r>
      <w:r>
        <w:rPr>
          <w:color w:val="231F20"/>
          <w:w w:val="90"/>
          <w:sz w:val="20"/>
        </w:rPr>
        <w:t>Machine-Learning</w:t>
      </w:r>
      <w:r>
        <w:rPr>
          <w:color w:val="231F20"/>
          <w:spacing w:val="20"/>
          <w:sz w:val="20"/>
        </w:rPr>
        <w:t> </w:t>
      </w:r>
      <w:r>
        <w:rPr>
          <w:color w:val="231F20"/>
          <w:w w:val="90"/>
          <w:sz w:val="20"/>
        </w:rPr>
        <w:t>Acceleration</w:t>
      </w:r>
      <w:r>
        <w:rPr>
          <w:color w:val="231F20"/>
          <w:spacing w:val="19"/>
          <w:sz w:val="20"/>
        </w:rPr>
        <w:t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20"/>
          <w:sz w:val="20"/>
        </w:rPr>
        <w:t> </w:t>
      </w:r>
      <w:r>
        <w:rPr>
          <w:color w:val="231F20"/>
          <w:w w:val="90"/>
          <w:sz w:val="20"/>
        </w:rPr>
        <w:t>Ray</w:t>
      </w:r>
      <w:r>
        <w:rPr>
          <w:color w:val="231F20"/>
          <w:spacing w:val="19"/>
          <w:sz w:val="20"/>
        </w:rPr>
        <w:t> </w:t>
      </w:r>
      <w:r>
        <w:rPr>
          <w:color w:val="231F20"/>
          <w:w w:val="90"/>
          <w:sz w:val="20"/>
        </w:rPr>
        <w:t>Tracing</w:t>
      </w:r>
      <w:r>
        <w:rPr>
          <w:color w:val="231F20"/>
          <w:spacing w:val="20"/>
          <w:sz w:val="20"/>
        </w:rPr>
        <w:t> </w:t>
      </w:r>
      <w:r>
        <w:rPr>
          <w:color w:val="231F20"/>
          <w:spacing w:val="-2"/>
          <w:w w:val="90"/>
          <w:sz w:val="20"/>
        </w:rPr>
        <w:t>Cluster</w:t>
      </w:r>
    </w:p>
    <w:p>
      <w:pPr>
        <w:pStyle w:val="ListParagraph"/>
        <w:numPr>
          <w:ilvl w:val="0"/>
          <w:numId w:val="5"/>
        </w:numPr>
        <w:tabs>
          <w:tab w:pos="991" w:val="left" w:leader="none"/>
        </w:tabs>
        <w:spacing w:line="240" w:lineRule="auto" w:before="10" w:after="0"/>
        <w:ind w:left="991" w:right="0" w:hanging="179"/>
        <w:jc w:val="left"/>
        <w:rPr>
          <w:sz w:val="20"/>
        </w:rPr>
      </w:pPr>
      <w:r>
        <w:rPr>
          <w:color w:val="231F20"/>
          <w:w w:val="90"/>
          <w:sz w:val="20"/>
        </w:rPr>
        <w:t>The</w:t>
      </w:r>
      <w:r>
        <w:rPr>
          <w:color w:val="231F20"/>
          <w:spacing w:val="15"/>
          <w:sz w:val="20"/>
        </w:rPr>
        <w:t> </w:t>
      </w:r>
      <w:r>
        <w:rPr>
          <w:color w:val="231F20"/>
          <w:w w:val="90"/>
          <w:sz w:val="20"/>
        </w:rPr>
        <w:t>Virtual</w:t>
      </w:r>
      <w:r>
        <w:rPr>
          <w:color w:val="231F20"/>
          <w:spacing w:val="16"/>
          <w:sz w:val="20"/>
        </w:rPr>
        <w:t> </w:t>
      </w:r>
      <w:r>
        <w:rPr>
          <w:color w:val="231F20"/>
          <w:w w:val="90"/>
          <w:sz w:val="20"/>
        </w:rPr>
        <w:t>Silo,</w:t>
      </w:r>
      <w:r>
        <w:rPr>
          <w:color w:val="231F20"/>
          <w:spacing w:val="16"/>
          <w:sz w:val="20"/>
        </w:rPr>
        <w:t> </w:t>
      </w:r>
      <w:r>
        <w:rPr>
          <w:color w:val="231F20"/>
          <w:w w:val="90"/>
          <w:sz w:val="20"/>
        </w:rPr>
        <w:t>a</w:t>
      </w:r>
      <w:r>
        <w:rPr>
          <w:color w:val="231F20"/>
          <w:spacing w:val="16"/>
          <w:sz w:val="20"/>
        </w:rPr>
        <w:t> </w:t>
      </w:r>
      <w:r>
        <w:rPr>
          <w:color w:val="231F20"/>
          <w:w w:val="90"/>
          <w:sz w:val="20"/>
        </w:rPr>
        <w:t>cylindrical</w:t>
      </w:r>
      <w:r>
        <w:rPr>
          <w:color w:val="231F20"/>
          <w:spacing w:val="16"/>
          <w:sz w:val="20"/>
        </w:rPr>
        <w:t> </w:t>
      </w:r>
      <w:r>
        <w:rPr>
          <w:color w:val="231F20"/>
          <w:w w:val="90"/>
          <w:sz w:val="20"/>
        </w:rPr>
        <w:t>immersive</w:t>
      </w:r>
      <w:r>
        <w:rPr>
          <w:color w:val="231F20"/>
          <w:spacing w:val="16"/>
          <w:sz w:val="20"/>
        </w:rPr>
        <w:t> </w:t>
      </w:r>
      <w:r>
        <w:rPr>
          <w:color w:val="231F20"/>
          <w:w w:val="90"/>
          <w:sz w:val="20"/>
        </w:rPr>
        <w:t>stereo</w:t>
      </w:r>
      <w:r>
        <w:rPr>
          <w:color w:val="231F20"/>
          <w:spacing w:val="16"/>
          <w:sz w:val="20"/>
        </w:rPr>
        <w:t> </w:t>
      </w:r>
      <w:r>
        <w:rPr>
          <w:color w:val="231F20"/>
          <w:spacing w:val="-2"/>
          <w:w w:val="90"/>
          <w:sz w:val="20"/>
        </w:rPr>
        <w:t>display</w:t>
      </w:r>
    </w:p>
    <w:p>
      <w:pPr>
        <w:pStyle w:val="ListParagraph"/>
        <w:spacing w:after="0" w:line="240" w:lineRule="auto"/>
        <w:jc w:val="left"/>
        <w:rPr>
          <w:sz w:val="20"/>
        </w:rPr>
        <w:sectPr>
          <w:type w:val="continuous"/>
          <w:pgSz w:w="12240" w:h="15840"/>
          <w:pgMar w:header="0" w:footer="546" w:top="0" w:bottom="0" w:left="0" w:right="0"/>
          <w:cols w:num="2" w:equalWidth="0">
            <w:col w:w="2886" w:space="213"/>
            <w:col w:w="9141"/>
          </w:cols>
        </w:sectPr>
      </w:pPr>
    </w:p>
    <w:p>
      <w:pPr>
        <w:pStyle w:val="BodyText"/>
        <w:spacing w:before="5"/>
        <w:rPr>
          <w:sz w:val="14"/>
        </w:rPr>
      </w:pPr>
    </w:p>
    <w:p>
      <w:pPr>
        <w:spacing w:line="240" w:lineRule="auto"/>
        <w:ind w:left="720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858000" cy="357505"/>
                <wp:effectExtent l="0" t="0" r="0" b="0"/>
                <wp:docPr id="36" name="Textbox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Textbox 36"/>
                      <wps:cNvSpPr txBox="1"/>
                      <wps:spPr>
                        <a:xfrm>
                          <a:off x="0" y="0"/>
                          <a:ext cx="6858000" cy="357505"/>
                        </a:xfrm>
                        <a:prstGeom prst="rect">
                          <a:avLst/>
                        </a:prstGeom>
                        <a:solidFill>
                          <a:srgbClr val="990000"/>
                        </a:solidFill>
                      </wps:spPr>
                      <wps:txbx>
                        <w:txbxContent>
                          <w:p>
                            <w:pPr>
                              <w:spacing w:line="336" w:lineRule="exact" w:before="0"/>
                              <w:ind w:left="92" w:right="0" w:firstLine="0"/>
                              <w:jc w:val="left"/>
                              <w:rPr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30"/>
                              </w:rPr>
                              <w:t>Accomplishments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40pt;height:28.15pt;mso-position-horizontal-relative:char;mso-position-vertical-relative:line" type="#_x0000_t202" id="docshape26" filled="true" fillcolor="#990000" stroked="false">
                <w10:anchorlock/>
                <v:textbox inset="0,0,0,0">
                  <w:txbxContent>
                    <w:p>
                      <w:pPr>
                        <w:spacing w:line="336" w:lineRule="exact" w:before="0"/>
                        <w:ind w:left="92" w:right="0" w:firstLine="0"/>
                        <w:jc w:val="left"/>
                        <w:rPr>
                          <w:color w:val="000000"/>
                          <w:sz w:val="30"/>
                        </w:rPr>
                      </w:pPr>
                      <w:r>
                        <w:rPr>
                          <w:color w:val="FFFFFF"/>
                          <w:spacing w:val="-2"/>
                          <w:sz w:val="30"/>
                        </w:rPr>
                        <w:t>Accomplishments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4"/>
        <w:rPr>
          <w:sz w:val="7"/>
        </w:rPr>
      </w:pPr>
    </w:p>
    <w:p>
      <w:pPr>
        <w:pStyle w:val="BodyText"/>
        <w:spacing w:after="0"/>
        <w:rPr>
          <w:sz w:val="7"/>
        </w:rPr>
        <w:sectPr>
          <w:type w:val="continuous"/>
          <w:pgSz w:w="12240" w:h="15840"/>
          <w:pgMar w:header="0" w:footer="546" w:top="0" w:bottom="0" w:left="0" w:right="0"/>
        </w:sectPr>
      </w:pPr>
    </w:p>
    <w:p>
      <w:pPr>
        <w:pStyle w:val="Heading6"/>
        <w:spacing w:line="240" w:lineRule="auto" w:before="35"/>
        <w:ind w:left="812"/>
      </w:pPr>
      <w:r>
        <w:rPr>
          <w:color w:val="231F20"/>
          <w:spacing w:val="-5"/>
        </w:rPr>
        <w:t>27</w:t>
      </w:r>
    </w:p>
    <w:p>
      <w:pPr>
        <w:spacing w:line="261" w:lineRule="auto" w:before="24"/>
        <w:ind w:left="812" w:right="0" w:firstLine="0"/>
        <w:jc w:val="left"/>
        <w:rPr>
          <w:sz w:val="24"/>
        </w:rPr>
      </w:pPr>
      <w:r>
        <w:rPr>
          <w:color w:val="231F20"/>
          <w:sz w:val="24"/>
        </w:rPr>
        <w:t>Million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Dollars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Industry </w:t>
      </w:r>
      <w:r>
        <w:rPr>
          <w:color w:val="231F20"/>
          <w:spacing w:val="-2"/>
          <w:sz w:val="24"/>
        </w:rPr>
        <w:t>Commitments</w:t>
      </w:r>
    </w:p>
    <w:p>
      <w:pPr>
        <w:pStyle w:val="BodyText"/>
        <w:spacing w:before="46"/>
        <w:ind w:left="375"/>
      </w:pPr>
      <w:r>
        <w:rPr/>
        <w:br w:type="column"/>
      </w:r>
      <w:r>
        <w:rPr>
          <w:color w:val="231F20"/>
        </w:rPr>
        <w:t>In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Last</w:t>
      </w:r>
      <w:r>
        <w:rPr>
          <w:color w:val="231F20"/>
          <w:spacing w:val="-14"/>
        </w:rPr>
        <w:t> </w:t>
      </w:r>
      <w:r>
        <w:rPr>
          <w:color w:val="231F20"/>
        </w:rPr>
        <w:t>3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Years</w:t>
      </w:r>
    </w:p>
    <w:p>
      <w:pPr>
        <w:pStyle w:val="ListParagraph"/>
        <w:numPr>
          <w:ilvl w:val="0"/>
          <w:numId w:val="5"/>
        </w:numPr>
        <w:tabs>
          <w:tab w:pos="554" w:val="left" w:leader="none"/>
        </w:tabs>
        <w:spacing w:line="240" w:lineRule="auto" w:before="10" w:after="0"/>
        <w:ind w:left="554" w:right="0" w:hanging="179"/>
        <w:jc w:val="left"/>
        <w:rPr>
          <w:sz w:val="20"/>
        </w:rPr>
      </w:pPr>
      <w:r>
        <w:rPr>
          <w:color w:val="231F20"/>
          <w:w w:val="90"/>
          <w:sz w:val="20"/>
        </w:rPr>
        <w:t>80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w w:val="90"/>
          <w:sz w:val="20"/>
        </w:rPr>
        <w:t>US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patents</w:t>
      </w:r>
    </w:p>
    <w:p>
      <w:pPr>
        <w:pStyle w:val="ListParagraph"/>
        <w:numPr>
          <w:ilvl w:val="0"/>
          <w:numId w:val="5"/>
        </w:numPr>
        <w:tabs>
          <w:tab w:pos="554" w:val="left" w:leader="none"/>
        </w:tabs>
        <w:spacing w:line="240" w:lineRule="auto" w:before="10" w:after="0"/>
        <w:ind w:left="554" w:right="0" w:hanging="179"/>
        <w:jc w:val="left"/>
        <w:rPr>
          <w:sz w:val="20"/>
        </w:rPr>
      </w:pPr>
      <w:r>
        <w:rPr>
          <w:color w:val="231F20"/>
          <w:spacing w:val="-4"/>
          <w:sz w:val="20"/>
        </w:rPr>
        <w:t>1,000+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jobs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created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or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saved</w:t>
      </w:r>
    </w:p>
    <w:p>
      <w:pPr>
        <w:pStyle w:val="ListParagraph"/>
        <w:numPr>
          <w:ilvl w:val="0"/>
          <w:numId w:val="5"/>
        </w:numPr>
        <w:tabs>
          <w:tab w:pos="554" w:val="left" w:leader="none"/>
        </w:tabs>
        <w:spacing w:line="240" w:lineRule="auto" w:before="10" w:after="0"/>
        <w:ind w:left="554" w:right="0" w:hanging="179"/>
        <w:jc w:val="left"/>
        <w:rPr>
          <w:sz w:val="20"/>
        </w:rPr>
      </w:pPr>
      <w:r>
        <w:rPr>
          <w:color w:val="231F20"/>
          <w:spacing w:val="-4"/>
          <w:sz w:val="20"/>
        </w:rPr>
        <w:t>1,000+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4"/>
          <w:sz w:val="20"/>
        </w:rPr>
        <w:t>research</w:t>
      </w:r>
      <w:r>
        <w:rPr>
          <w:color w:val="231F20"/>
          <w:spacing w:val="-15"/>
          <w:sz w:val="20"/>
        </w:rPr>
        <w:t> </w:t>
      </w:r>
      <w:r>
        <w:rPr>
          <w:color w:val="231F20"/>
          <w:spacing w:val="-4"/>
          <w:sz w:val="20"/>
        </w:rPr>
        <w:t>publications</w:t>
      </w:r>
    </w:p>
    <w:p>
      <w:pPr>
        <w:pStyle w:val="ListParagraph"/>
        <w:numPr>
          <w:ilvl w:val="0"/>
          <w:numId w:val="5"/>
        </w:numPr>
        <w:tabs>
          <w:tab w:pos="554" w:val="left" w:leader="none"/>
        </w:tabs>
        <w:spacing w:line="240" w:lineRule="auto" w:before="10" w:after="0"/>
        <w:ind w:left="554" w:right="0" w:hanging="179"/>
        <w:jc w:val="left"/>
        <w:rPr>
          <w:sz w:val="20"/>
        </w:rPr>
      </w:pPr>
      <w:r>
        <w:rPr>
          <w:color w:val="231F20"/>
          <w:spacing w:val="-2"/>
          <w:sz w:val="20"/>
        </w:rPr>
        <w:t>500+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projects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completed</w:t>
      </w:r>
    </w:p>
    <w:p>
      <w:pPr>
        <w:pStyle w:val="ListParagraph"/>
        <w:numPr>
          <w:ilvl w:val="0"/>
          <w:numId w:val="5"/>
        </w:numPr>
        <w:tabs>
          <w:tab w:pos="554" w:val="left" w:leader="none"/>
        </w:tabs>
        <w:spacing w:line="240" w:lineRule="auto" w:before="10" w:after="0"/>
        <w:ind w:left="554" w:right="0" w:hanging="179"/>
        <w:jc w:val="left"/>
        <w:rPr>
          <w:sz w:val="20"/>
        </w:rPr>
      </w:pPr>
      <w:r>
        <w:rPr>
          <w:color w:val="231F20"/>
          <w:spacing w:val="-4"/>
          <w:sz w:val="20"/>
        </w:rPr>
        <w:t>140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4"/>
          <w:sz w:val="20"/>
        </w:rPr>
        <w:t>invention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4"/>
          <w:sz w:val="20"/>
        </w:rPr>
        <w:t>disclosures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4"/>
          <w:sz w:val="20"/>
        </w:rPr>
        <w:t>and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4"/>
          <w:sz w:val="20"/>
        </w:rPr>
        <w:t>21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4"/>
          <w:sz w:val="20"/>
        </w:rPr>
        <w:t>licenses</w:t>
      </w:r>
    </w:p>
    <w:p>
      <w:pPr>
        <w:pStyle w:val="ListParagraph"/>
        <w:numPr>
          <w:ilvl w:val="0"/>
          <w:numId w:val="5"/>
        </w:numPr>
        <w:tabs>
          <w:tab w:pos="554" w:val="left" w:leader="none"/>
        </w:tabs>
        <w:spacing w:line="240" w:lineRule="auto" w:before="10" w:after="0"/>
        <w:ind w:left="554" w:right="0" w:hanging="179"/>
        <w:jc w:val="left"/>
        <w:rPr>
          <w:sz w:val="20"/>
        </w:rPr>
      </w:pPr>
      <w:r>
        <w:rPr>
          <w:color w:val="231F20"/>
          <w:spacing w:val="-2"/>
          <w:sz w:val="20"/>
        </w:rPr>
        <w:t>600+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2"/>
          <w:sz w:val="20"/>
        </w:rPr>
        <w:t>student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2"/>
          <w:sz w:val="20"/>
        </w:rPr>
        <w:t>employees</w:t>
      </w:r>
    </w:p>
    <w:p>
      <w:pPr>
        <w:pStyle w:val="ListParagraph"/>
        <w:spacing w:after="0" w:line="240" w:lineRule="auto"/>
        <w:jc w:val="left"/>
        <w:rPr>
          <w:sz w:val="20"/>
        </w:rPr>
        <w:sectPr>
          <w:type w:val="continuous"/>
          <w:pgSz w:w="12240" w:h="15840"/>
          <w:pgMar w:header="0" w:footer="546" w:top="0" w:bottom="0" w:left="0" w:right="0"/>
          <w:cols w:num="2" w:equalWidth="0">
            <w:col w:w="3525" w:space="40"/>
            <w:col w:w="8675"/>
          </w:cols>
        </w:sectPr>
      </w:pPr>
    </w:p>
    <w:p>
      <w:pPr>
        <w:pStyle w:val="BodyText"/>
        <w:spacing w:before="5"/>
        <w:rPr>
          <w:sz w:val="14"/>
        </w:rPr>
      </w:pPr>
    </w:p>
    <w:p>
      <w:pPr>
        <w:spacing w:line="240" w:lineRule="auto"/>
        <w:ind w:left="702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858000" cy="357505"/>
                <wp:effectExtent l="0" t="0" r="0" b="0"/>
                <wp:docPr id="37" name="Textbox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Textbox 37"/>
                      <wps:cNvSpPr txBox="1"/>
                      <wps:spPr>
                        <a:xfrm>
                          <a:off x="0" y="0"/>
                          <a:ext cx="6858000" cy="357505"/>
                        </a:xfrm>
                        <a:prstGeom prst="rect">
                          <a:avLst/>
                        </a:prstGeom>
                        <a:solidFill>
                          <a:srgbClr val="990000"/>
                        </a:solidFill>
                      </wps:spPr>
                      <wps:txbx>
                        <w:txbxContent>
                          <w:p>
                            <w:pPr>
                              <w:spacing w:line="336" w:lineRule="exact" w:before="0"/>
                              <w:ind w:left="86" w:right="0" w:firstLine="0"/>
                              <w:jc w:val="left"/>
                              <w:rPr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color w:val="FFFFFF"/>
                                <w:sz w:val="30"/>
                              </w:rPr>
                              <w:t>New</w:t>
                            </w:r>
                            <w:r>
                              <w:rPr>
                                <w:color w:val="FFFFFF"/>
                                <w:spacing w:val="-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0"/>
                              </w:rPr>
                              <w:t>Enterprise</w:t>
                            </w:r>
                            <w:r>
                              <w:rPr>
                                <w:color w:val="FFFFFF"/>
                                <w:spacing w:val="-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30"/>
                              </w:rPr>
                              <w:t>Development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40pt;height:28.15pt;mso-position-horizontal-relative:char;mso-position-vertical-relative:line" type="#_x0000_t202" id="docshape27" filled="true" fillcolor="#990000" stroked="false">
                <w10:anchorlock/>
                <v:textbox inset="0,0,0,0">
                  <w:txbxContent>
                    <w:p>
                      <w:pPr>
                        <w:spacing w:line="336" w:lineRule="exact" w:before="0"/>
                        <w:ind w:left="86" w:right="0" w:firstLine="0"/>
                        <w:jc w:val="left"/>
                        <w:rPr>
                          <w:color w:val="000000"/>
                          <w:sz w:val="30"/>
                        </w:rPr>
                      </w:pPr>
                      <w:r>
                        <w:rPr>
                          <w:color w:val="FFFFFF"/>
                          <w:sz w:val="30"/>
                        </w:rPr>
                        <w:t>New</w:t>
                      </w:r>
                      <w:r>
                        <w:rPr>
                          <w:color w:val="FFFFFF"/>
                          <w:spacing w:val="-4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sz w:val="30"/>
                        </w:rPr>
                        <w:t>Enterprise</w:t>
                      </w:r>
                      <w:r>
                        <w:rPr>
                          <w:color w:val="FFFFFF"/>
                          <w:spacing w:val="-4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sz w:val="30"/>
                        </w:rPr>
                        <w:t>Development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8"/>
        <w:rPr>
          <w:sz w:val="7"/>
        </w:rPr>
      </w:pPr>
    </w:p>
    <w:p>
      <w:pPr>
        <w:pStyle w:val="BodyText"/>
        <w:spacing w:after="0"/>
        <w:rPr>
          <w:sz w:val="7"/>
        </w:rPr>
        <w:sectPr>
          <w:type w:val="continuous"/>
          <w:pgSz w:w="12240" w:h="15840"/>
          <w:pgMar w:header="0" w:footer="546" w:top="0" w:bottom="0" w:left="0" w:right="0"/>
        </w:sectPr>
      </w:pPr>
    </w:p>
    <w:p>
      <w:pPr>
        <w:pStyle w:val="Heading6"/>
        <w:spacing w:line="240" w:lineRule="auto" w:before="36"/>
        <w:ind w:left="812"/>
      </w:pPr>
      <w:r>
        <w:rPr>
          <w:color w:val="231F20"/>
          <w:spacing w:val="-5"/>
        </w:rPr>
        <w:t>12</w:t>
      </w:r>
    </w:p>
    <w:p>
      <w:pPr>
        <w:spacing w:line="261" w:lineRule="auto" w:before="24"/>
        <w:ind w:left="812" w:right="-5" w:firstLine="0"/>
        <w:jc w:val="left"/>
        <w:rPr>
          <w:sz w:val="24"/>
        </w:rPr>
      </w:pPr>
      <w:r>
        <w:rPr>
          <w:color w:val="231F20"/>
          <w:sz w:val="24"/>
        </w:rPr>
        <w:t>Startups Using Core Technologies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Created at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CEWIT</w:t>
      </w:r>
    </w:p>
    <w:p>
      <w:pPr>
        <w:pStyle w:val="ListParagraph"/>
        <w:numPr>
          <w:ilvl w:val="1"/>
          <w:numId w:val="5"/>
        </w:numPr>
        <w:tabs>
          <w:tab w:pos="893" w:val="left" w:leader="none"/>
        </w:tabs>
        <w:spacing w:line="240" w:lineRule="auto" w:before="46" w:after="0"/>
        <w:ind w:left="893" w:right="0" w:hanging="179"/>
        <w:jc w:val="left"/>
        <w:rPr>
          <w:sz w:val="20"/>
        </w:rPr>
      </w:pPr>
      <w:r>
        <w:rPr/>
        <w:br w:type="column"/>
      </w:r>
      <w:r>
        <w:rPr>
          <w:color w:val="231F20"/>
          <w:w w:val="90"/>
          <w:sz w:val="20"/>
        </w:rPr>
        <w:t>Akai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spacing w:val="-2"/>
          <w:sz w:val="20"/>
        </w:rPr>
        <w:t>Kaeru</w:t>
      </w:r>
    </w:p>
    <w:p>
      <w:pPr>
        <w:pStyle w:val="ListParagraph"/>
        <w:numPr>
          <w:ilvl w:val="1"/>
          <w:numId w:val="5"/>
        </w:numPr>
        <w:tabs>
          <w:tab w:pos="893" w:val="left" w:leader="none"/>
        </w:tabs>
        <w:spacing w:line="240" w:lineRule="auto" w:before="10" w:after="0"/>
        <w:ind w:left="893" w:right="0" w:hanging="179"/>
        <w:jc w:val="left"/>
        <w:rPr>
          <w:sz w:val="20"/>
        </w:rPr>
      </w:pPr>
      <w:r>
        <w:rPr>
          <w:color w:val="231F20"/>
          <w:spacing w:val="-4"/>
          <w:sz w:val="20"/>
        </w:rPr>
        <w:t>The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4"/>
          <w:sz w:val="20"/>
        </w:rPr>
        <w:t>Arcon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4"/>
          <w:sz w:val="20"/>
        </w:rPr>
        <w:t>Group</w:t>
      </w:r>
    </w:p>
    <w:p>
      <w:pPr>
        <w:pStyle w:val="ListParagraph"/>
        <w:numPr>
          <w:ilvl w:val="1"/>
          <w:numId w:val="5"/>
        </w:numPr>
        <w:tabs>
          <w:tab w:pos="893" w:val="left" w:leader="none"/>
        </w:tabs>
        <w:spacing w:line="240" w:lineRule="auto" w:before="10" w:after="0"/>
        <w:ind w:left="893" w:right="0" w:hanging="179"/>
        <w:jc w:val="left"/>
        <w:rPr>
          <w:sz w:val="20"/>
        </w:rPr>
      </w:pPr>
      <w:r>
        <w:rPr>
          <w:color w:val="231F20"/>
          <w:spacing w:val="-4"/>
          <w:sz w:val="20"/>
        </w:rPr>
        <w:t>Charmtech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Labs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5"/>
          <w:sz w:val="20"/>
        </w:rPr>
        <w:t>LLC</w:t>
      </w:r>
    </w:p>
    <w:p>
      <w:pPr>
        <w:pStyle w:val="ListParagraph"/>
        <w:numPr>
          <w:ilvl w:val="1"/>
          <w:numId w:val="5"/>
        </w:numPr>
        <w:tabs>
          <w:tab w:pos="893" w:val="left" w:leader="none"/>
        </w:tabs>
        <w:spacing w:line="240" w:lineRule="auto" w:before="10" w:after="0"/>
        <w:ind w:left="893" w:right="0" w:hanging="179"/>
        <w:jc w:val="left"/>
        <w:rPr>
          <w:sz w:val="20"/>
        </w:rPr>
      </w:pPr>
      <w:r>
        <w:rPr>
          <w:color w:val="231F20"/>
          <w:spacing w:val="-4"/>
          <w:sz w:val="20"/>
        </w:rPr>
        <w:t>General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4"/>
          <w:sz w:val="20"/>
        </w:rPr>
        <w:t>Sentiment,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4"/>
          <w:sz w:val="20"/>
        </w:rPr>
        <w:t>Inc.</w:t>
      </w:r>
    </w:p>
    <w:p>
      <w:pPr>
        <w:pStyle w:val="ListParagraph"/>
        <w:numPr>
          <w:ilvl w:val="1"/>
          <w:numId w:val="5"/>
        </w:numPr>
        <w:tabs>
          <w:tab w:pos="893" w:val="left" w:leader="none"/>
        </w:tabs>
        <w:spacing w:line="240" w:lineRule="auto" w:before="10" w:after="0"/>
        <w:ind w:left="893" w:right="0" w:hanging="179"/>
        <w:jc w:val="left"/>
        <w:rPr>
          <w:sz w:val="20"/>
        </w:rPr>
      </w:pPr>
      <w:r>
        <w:rPr>
          <w:color w:val="231F20"/>
          <w:w w:val="90"/>
          <w:sz w:val="20"/>
        </w:rPr>
        <w:t>Laufer</w:t>
      </w:r>
      <w:r>
        <w:rPr>
          <w:color w:val="231F20"/>
          <w:spacing w:val="14"/>
          <w:sz w:val="20"/>
        </w:rPr>
        <w:t> </w:t>
      </w:r>
      <w:r>
        <w:rPr>
          <w:color w:val="231F20"/>
          <w:w w:val="90"/>
          <w:sz w:val="20"/>
        </w:rPr>
        <w:t>Wind</w:t>
      </w:r>
      <w:r>
        <w:rPr>
          <w:color w:val="231F20"/>
          <w:spacing w:val="15"/>
          <w:sz w:val="20"/>
        </w:rPr>
        <w:t> </w:t>
      </w:r>
      <w:r>
        <w:rPr>
          <w:color w:val="231F20"/>
          <w:spacing w:val="-2"/>
          <w:w w:val="90"/>
          <w:sz w:val="20"/>
        </w:rPr>
        <w:t>Group</w:t>
      </w:r>
    </w:p>
    <w:p>
      <w:pPr>
        <w:pStyle w:val="ListParagraph"/>
        <w:numPr>
          <w:ilvl w:val="1"/>
          <w:numId w:val="5"/>
        </w:numPr>
        <w:tabs>
          <w:tab w:pos="893" w:val="left" w:leader="none"/>
        </w:tabs>
        <w:spacing w:line="240" w:lineRule="auto" w:before="11" w:after="0"/>
        <w:ind w:left="893" w:right="0" w:hanging="179"/>
        <w:jc w:val="left"/>
        <w:rPr>
          <w:sz w:val="20"/>
        </w:rPr>
      </w:pPr>
      <w:r>
        <w:rPr>
          <w:color w:val="231F20"/>
          <w:spacing w:val="-2"/>
          <w:sz w:val="20"/>
        </w:rPr>
        <w:t>Intelibs</w:t>
      </w:r>
    </w:p>
    <w:p>
      <w:pPr>
        <w:pStyle w:val="ListParagraph"/>
        <w:numPr>
          <w:ilvl w:val="2"/>
          <w:numId w:val="5"/>
        </w:numPr>
        <w:tabs>
          <w:tab w:pos="991" w:val="left" w:leader="none"/>
        </w:tabs>
        <w:spacing w:line="240" w:lineRule="auto" w:before="46" w:after="0"/>
        <w:ind w:left="991" w:right="0" w:hanging="179"/>
        <w:jc w:val="left"/>
        <w:rPr>
          <w:sz w:val="20"/>
        </w:rPr>
      </w:pPr>
      <w:r>
        <w:rPr/>
        <w:br w:type="column"/>
      </w:r>
      <w:r>
        <w:rPr>
          <w:color w:val="231F20"/>
          <w:spacing w:val="4"/>
          <w:w w:val="90"/>
          <w:sz w:val="20"/>
        </w:rPr>
        <w:t>Mechanismic,</w:t>
      </w:r>
      <w:r>
        <w:rPr>
          <w:color w:val="231F20"/>
          <w:spacing w:val="2"/>
          <w:sz w:val="20"/>
        </w:rPr>
        <w:t> </w:t>
      </w:r>
      <w:r>
        <w:rPr>
          <w:color w:val="231F20"/>
          <w:spacing w:val="-4"/>
          <w:w w:val="95"/>
          <w:sz w:val="20"/>
        </w:rPr>
        <w:t>Inc.</w:t>
      </w:r>
    </w:p>
    <w:p>
      <w:pPr>
        <w:pStyle w:val="ListParagraph"/>
        <w:numPr>
          <w:ilvl w:val="2"/>
          <w:numId w:val="5"/>
        </w:numPr>
        <w:tabs>
          <w:tab w:pos="991" w:val="left" w:leader="none"/>
        </w:tabs>
        <w:spacing w:line="240" w:lineRule="auto" w:before="10" w:after="0"/>
        <w:ind w:left="991" w:right="0" w:hanging="179"/>
        <w:jc w:val="left"/>
        <w:rPr>
          <w:sz w:val="20"/>
        </w:rPr>
      </w:pPr>
      <w:r>
        <w:rPr>
          <w:color w:val="231F20"/>
          <w:spacing w:val="-4"/>
          <w:sz w:val="20"/>
        </w:rPr>
        <w:t>Orchid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Imaging</w:t>
      </w:r>
    </w:p>
    <w:p>
      <w:pPr>
        <w:pStyle w:val="ListParagraph"/>
        <w:numPr>
          <w:ilvl w:val="2"/>
          <w:numId w:val="5"/>
        </w:numPr>
        <w:tabs>
          <w:tab w:pos="991" w:val="left" w:leader="none"/>
        </w:tabs>
        <w:spacing w:line="240" w:lineRule="auto" w:before="10" w:after="0"/>
        <w:ind w:left="991" w:right="0" w:hanging="179"/>
        <w:jc w:val="left"/>
        <w:rPr>
          <w:sz w:val="20"/>
        </w:rPr>
      </w:pPr>
      <w:r>
        <w:rPr>
          <w:color w:val="231F20"/>
          <w:w w:val="90"/>
          <w:sz w:val="20"/>
        </w:rPr>
        <w:t>Private</w:t>
      </w:r>
      <w:r>
        <w:rPr>
          <w:color w:val="231F20"/>
          <w:spacing w:val="10"/>
          <w:sz w:val="20"/>
        </w:rPr>
        <w:t> </w:t>
      </w:r>
      <w:r>
        <w:rPr>
          <w:color w:val="231F20"/>
          <w:w w:val="90"/>
          <w:sz w:val="20"/>
        </w:rPr>
        <w:t>Machines,</w:t>
      </w:r>
      <w:r>
        <w:rPr>
          <w:color w:val="231F20"/>
          <w:spacing w:val="11"/>
          <w:sz w:val="20"/>
        </w:rPr>
        <w:t> </w:t>
      </w:r>
      <w:r>
        <w:rPr>
          <w:color w:val="231F20"/>
          <w:spacing w:val="-4"/>
          <w:w w:val="90"/>
          <w:sz w:val="20"/>
        </w:rPr>
        <w:t>Inc.</w:t>
      </w:r>
    </w:p>
    <w:p>
      <w:pPr>
        <w:pStyle w:val="ListParagraph"/>
        <w:numPr>
          <w:ilvl w:val="2"/>
          <w:numId w:val="5"/>
        </w:numPr>
        <w:tabs>
          <w:tab w:pos="991" w:val="left" w:leader="none"/>
        </w:tabs>
        <w:spacing w:line="240" w:lineRule="auto" w:before="10" w:after="0"/>
        <w:ind w:left="991" w:right="0" w:hanging="179"/>
        <w:jc w:val="left"/>
        <w:rPr>
          <w:sz w:val="20"/>
        </w:rPr>
      </w:pPr>
      <w:r>
        <w:rPr>
          <w:color w:val="231F20"/>
          <w:spacing w:val="2"/>
          <w:w w:val="90"/>
          <w:sz w:val="20"/>
        </w:rPr>
        <w:t>Scandent</w:t>
      </w:r>
      <w:r>
        <w:rPr>
          <w:color w:val="231F20"/>
          <w:spacing w:val="20"/>
          <w:sz w:val="20"/>
        </w:rPr>
        <w:t> </w:t>
      </w:r>
      <w:r>
        <w:rPr>
          <w:color w:val="231F20"/>
          <w:spacing w:val="-5"/>
          <w:w w:val="95"/>
          <w:sz w:val="20"/>
        </w:rPr>
        <w:t>LLC</w:t>
      </w:r>
    </w:p>
    <w:p>
      <w:pPr>
        <w:pStyle w:val="ListParagraph"/>
        <w:numPr>
          <w:ilvl w:val="2"/>
          <w:numId w:val="5"/>
        </w:numPr>
        <w:tabs>
          <w:tab w:pos="991" w:val="left" w:leader="none"/>
        </w:tabs>
        <w:spacing w:line="240" w:lineRule="auto" w:before="10" w:after="0"/>
        <w:ind w:left="991" w:right="0" w:hanging="179"/>
        <w:jc w:val="left"/>
        <w:rPr>
          <w:sz w:val="20"/>
        </w:rPr>
      </w:pPr>
      <w:r>
        <w:rPr>
          <w:color w:val="231F20"/>
          <w:w w:val="90"/>
          <w:sz w:val="20"/>
        </w:rPr>
        <w:t>Sunrise</w:t>
      </w:r>
      <w:r>
        <w:rPr>
          <w:color w:val="231F20"/>
          <w:spacing w:val="13"/>
          <w:sz w:val="20"/>
        </w:rPr>
        <w:t> </w:t>
      </w:r>
      <w:r>
        <w:rPr>
          <w:color w:val="231F20"/>
          <w:w w:val="90"/>
          <w:sz w:val="20"/>
        </w:rPr>
        <w:t>Technology,</w:t>
      </w:r>
      <w:r>
        <w:rPr>
          <w:color w:val="231F20"/>
          <w:spacing w:val="14"/>
          <w:sz w:val="20"/>
        </w:rPr>
        <w:t> </w:t>
      </w:r>
      <w:r>
        <w:rPr>
          <w:color w:val="231F20"/>
          <w:spacing w:val="-4"/>
          <w:w w:val="90"/>
          <w:sz w:val="20"/>
        </w:rPr>
        <w:t>Inc.</w:t>
      </w:r>
    </w:p>
    <w:p>
      <w:pPr>
        <w:pStyle w:val="ListParagraph"/>
        <w:numPr>
          <w:ilvl w:val="2"/>
          <w:numId w:val="5"/>
        </w:numPr>
        <w:tabs>
          <w:tab w:pos="991" w:val="left" w:leader="none"/>
        </w:tabs>
        <w:spacing w:line="240" w:lineRule="auto" w:before="11" w:after="0"/>
        <w:ind w:left="991" w:right="0" w:hanging="179"/>
        <w:jc w:val="left"/>
        <w:rPr>
          <w:sz w:val="20"/>
        </w:rPr>
      </w:pPr>
      <w:r>
        <w:rPr>
          <w:color w:val="231F20"/>
          <w:spacing w:val="-2"/>
          <w:sz w:val="20"/>
        </w:rPr>
        <w:t>Zortag</w:t>
      </w:r>
    </w:p>
    <w:p>
      <w:pPr>
        <w:pStyle w:val="ListParagraph"/>
        <w:spacing w:after="0" w:line="240" w:lineRule="auto"/>
        <w:jc w:val="left"/>
        <w:rPr>
          <w:sz w:val="20"/>
        </w:rPr>
        <w:sectPr>
          <w:type w:val="continuous"/>
          <w:pgSz w:w="12240" w:h="15840"/>
          <w:pgMar w:header="0" w:footer="546" w:top="0" w:bottom="0" w:left="0" w:right="0"/>
          <w:cols w:num="3" w:equalWidth="0">
            <w:col w:w="3157" w:space="40"/>
            <w:col w:w="2936" w:space="330"/>
            <w:col w:w="5777"/>
          </w:cols>
        </w:sectPr>
      </w:pPr>
    </w:p>
    <w:p>
      <w:pPr>
        <w:pStyle w:val="BodyText"/>
        <w:spacing w:before="4"/>
        <w:rPr>
          <w:sz w:val="14"/>
        </w:rPr>
      </w:pPr>
    </w:p>
    <w:p>
      <w:pPr>
        <w:spacing w:line="240" w:lineRule="auto"/>
        <w:ind w:left="702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858000" cy="357505"/>
                <wp:effectExtent l="0" t="0" r="0" b="0"/>
                <wp:docPr id="38" name="Textbox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Textbox 38"/>
                      <wps:cNvSpPr txBox="1"/>
                      <wps:spPr>
                        <a:xfrm>
                          <a:off x="0" y="0"/>
                          <a:ext cx="6858000" cy="357505"/>
                        </a:xfrm>
                        <a:prstGeom prst="rect">
                          <a:avLst/>
                        </a:prstGeom>
                        <a:solidFill>
                          <a:srgbClr val="990000"/>
                        </a:solidFill>
                      </wps:spPr>
                      <wps:txbx>
                        <w:txbxContent>
                          <w:p>
                            <w:pPr>
                              <w:spacing w:line="336" w:lineRule="exact" w:before="0"/>
                              <w:ind w:left="86" w:right="0" w:firstLine="0"/>
                              <w:jc w:val="left"/>
                              <w:rPr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30"/>
                              </w:rPr>
                              <w:t>Programs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40pt;height:28.15pt;mso-position-horizontal-relative:char;mso-position-vertical-relative:line" type="#_x0000_t202" id="docshape28" filled="true" fillcolor="#990000" stroked="false">
                <w10:anchorlock/>
                <v:textbox inset="0,0,0,0">
                  <w:txbxContent>
                    <w:p>
                      <w:pPr>
                        <w:spacing w:line="336" w:lineRule="exact" w:before="0"/>
                        <w:ind w:left="86" w:right="0" w:firstLine="0"/>
                        <w:jc w:val="left"/>
                        <w:rPr>
                          <w:color w:val="000000"/>
                          <w:sz w:val="30"/>
                        </w:rPr>
                      </w:pPr>
                      <w:r>
                        <w:rPr>
                          <w:color w:val="FFFFFF"/>
                          <w:spacing w:val="-2"/>
                          <w:sz w:val="30"/>
                        </w:rPr>
                        <w:t>Programs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4"/>
        <w:rPr>
          <w:sz w:val="7"/>
        </w:rPr>
      </w:pPr>
    </w:p>
    <w:p>
      <w:pPr>
        <w:pStyle w:val="BodyText"/>
        <w:spacing w:after="0"/>
        <w:rPr>
          <w:sz w:val="7"/>
        </w:rPr>
        <w:sectPr>
          <w:type w:val="continuous"/>
          <w:pgSz w:w="12240" w:h="15840"/>
          <w:pgMar w:header="0" w:footer="546" w:top="0" w:bottom="0" w:left="0" w:right="0"/>
        </w:sectPr>
      </w:pPr>
    </w:p>
    <w:p>
      <w:pPr>
        <w:spacing w:before="35"/>
        <w:ind w:left="812" w:right="0" w:firstLine="0"/>
        <w:jc w:val="left"/>
        <w:rPr>
          <w:sz w:val="24"/>
        </w:rPr>
      </w:pPr>
      <w:r>
        <w:rPr>
          <w:color w:val="231F20"/>
          <w:spacing w:val="-5"/>
          <w:sz w:val="24"/>
        </w:rPr>
        <w:t>50+</w:t>
      </w:r>
    </w:p>
    <w:p>
      <w:pPr>
        <w:pStyle w:val="Heading6"/>
        <w:spacing w:line="261" w:lineRule="auto" w:before="24"/>
        <w:ind w:left="812"/>
      </w:pPr>
      <w:r>
        <w:rPr>
          <w:color w:val="231F20"/>
        </w:rPr>
        <w:t>International</w:t>
      </w:r>
      <w:r>
        <w:rPr>
          <w:color w:val="231F20"/>
          <w:spacing w:val="-12"/>
        </w:rPr>
        <w:t> </w:t>
      </w:r>
      <w:r>
        <w:rPr>
          <w:color w:val="231F20"/>
        </w:rPr>
        <w:t>Expert Speakers</w:t>
      </w:r>
      <w:r>
        <w:rPr>
          <w:color w:val="231F20"/>
          <w:spacing w:val="-12"/>
        </w:rPr>
        <w:t> </w:t>
      </w:r>
      <w:r>
        <w:rPr>
          <w:color w:val="231F20"/>
        </w:rPr>
        <w:t>Annually</w:t>
      </w:r>
    </w:p>
    <w:p>
      <w:pPr>
        <w:pStyle w:val="ListParagraph"/>
        <w:numPr>
          <w:ilvl w:val="2"/>
          <w:numId w:val="5"/>
        </w:numPr>
        <w:tabs>
          <w:tab w:pos="991" w:val="left" w:leader="none"/>
        </w:tabs>
        <w:spacing w:line="240" w:lineRule="auto" w:before="46" w:after="0"/>
        <w:ind w:left="991" w:right="0" w:hanging="179"/>
        <w:jc w:val="left"/>
        <w:rPr>
          <w:sz w:val="20"/>
        </w:rPr>
      </w:pPr>
      <w:r>
        <w:rPr/>
        <w:br w:type="column"/>
      </w:r>
      <w:r>
        <w:rPr>
          <w:color w:val="231F20"/>
          <w:spacing w:val="-4"/>
          <w:sz w:val="20"/>
        </w:rPr>
        <w:t>CEWIT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4"/>
          <w:sz w:val="20"/>
        </w:rPr>
        <w:t>Conference: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4"/>
          <w:sz w:val="20"/>
        </w:rPr>
        <w:t>Annual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4"/>
          <w:sz w:val="20"/>
        </w:rPr>
        <w:t>conference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4"/>
          <w:sz w:val="20"/>
        </w:rPr>
        <w:t>on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4"/>
          <w:sz w:val="20"/>
        </w:rPr>
        <w:t>emerging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4"/>
          <w:sz w:val="20"/>
        </w:rPr>
        <w:t>technology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4"/>
          <w:sz w:val="20"/>
        </w:rPr>
        <w:t>for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4"/>
          <w:sz w:val="20"/>
        </w:rPr>
        <w:t>a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4"/>
          <w:sz w:val="20"/>
        </w:rPr>
        <w:t>smarter</w:t>
      </w:r>
    </w:p>
    <w:p>
      <w:pPr>
        <w:pStyle w:val="BodyText"/>
        <w:spacing w:before="10"/>
        <w:ind w:left="992"/>
      </w:pPr>
      <w:r>
        <w:rPr>
          <w:color w:val="231F20"/>
          <w:spacing w:val="-2"/>
        </w:rPr>
        <w:t>world</w:t>
      </w:r>
    </w:p>
    <w:p>
      <w:pPr>
        <w:pStyle w:val="ListParagraph"/>
        <w:numPr>
          <w:ilvl w:val="2"/>
          <w:numId w:val="5"/>
        </w:numPr>
        <w:tabs>
          <w:tab w:pos="991" w:val="left" w:leader="none"/>
        </w:tabs>
        <w:spacing w:line="240" w:lineRule="auto" w:before="10" w:after="0"/>
        <w:ind w:left="991" w:right="0" w:hanging="179"/>
        <w:jc w:val="left"/>
        <w:rPr>
          <w:sz w:val="20"/>
        </w:rPr>
      </w:pPr>
      <w:r>
        <w:rPr>
          <w:color w:val="231F20"/>
          <w:spacing w:val="2"/>
          <w:w w:val="90"/>
          <w:sz w:val="20"/>
        </w:rPr>
        <w:t>HACK@CEWIT:</w:t>
      </w:r>
      <w:r>
        <w:rPr>
          <w:color w:val="231F20"/>
          <w:spacing w:val="16"/>
          <w:sz w:val="20"/>
        </w:rPr>
        <w:t> </w:t>
      </w:r>
      <w:r>
        <w:rPr>
          <w:color w:val="231F20"/>
          <w:spacing w:val="2"/>
          <w:w w:val="90"/>
          <w:sz w:val="20"/>
        </w:rPr>
        <w:t>Annual</w:t>
      </w:r>
      <w:r>
        <w:rPr>
          <w:color w:val="231F20"/>
          <w:spacing w:val="17"/>
          <w:sz w:val="20"/>
        </w:rPr>
        <w:t> </w:t>
      </w:r>
      <w:r>
        <w:rPr>
          <w:color w:val="231F20"/>
          <w:spacing w:val="2"/>
          <w:w w:val="90"/>
          <w:sz w:val="20"/>
        </w:rPr>
        <w:t>interdisciplinary</w:t>
      </w:r>
      <w:r>
        <w:rPr>
          <w:color w:val="231F20"/>
          <w:spacing w:val="16"/>
          <w:sz w:val="20"/>
        </w:rPr>
        <w:t> </w:t>
      </w:r>
      <w:r>
        <w:rPr>
          <w:color w:val="231F20"/>
          <w:spacing w:val="2"/>
          <w:w w:val="90"/>
          <w:sz w:val="20"/>
        </w:rPr>
        <w:t>student</w:t>
      </w:r>
      <w:r>
        <w:rPr>
          <w:color w:val="231F20"/>
          <w:spacing w:val="17"/>
          <w:sz w:val="20"/>
        </w:rPr>
        <w:t> </w:t>
      </w:r>
      <w:r>
        <w:rPr>
          <w:color w:val="231F20"/>
          <w:spacing w:val="-2"/>
          <w:w w:val="90"/>
          <w:sz w:val="20"/>
        </w:rPr>
        <w:t>hackathon</w:t>
      </w:r>
    </w:p>
    <w:p>
      <w:pPr>
        <w:pStyle w:val="ListParagraph"/>
        <w:numPr>
          <w:ilvl w:val="2"/>
          <w:numId w:val="5"/>
        </w:numPr>
        <w:tabs>
          <w:tab w:pos="992" w:val="left" w:leader="none"/>
        </w:tabs>
        <w:spacing w:line="249" w:lineRule="auto" w:before="10" w:after="0"/>
        <w:ind w:left="992" w:right="1384" w:hanging="180"/>
        <w:jc w:val="left"/>
        <w:rPr>
          <w:sz w:val="20"/>
        </w:rPr>
      </w:pPr>
      <w:r>
        <w:rPr>
          <w:color w:val="231F20"/>
          <w:spacing w:val="-4"/>
          <w:sz w:val="20"/>
        </w:rPr>
        <w:t>Symposium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Series: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Academic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research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and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industry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innovations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come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together </w:t>
      </w:r>
      <w:r>
        <w:rPr>
          <w:color w:val="231F20"/>
          <w:sz w:val="20"/>
        </w:rPr>
        <w:t>for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critical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issue-relevant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discussions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with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experts</w:t>
      </w:r>
    </w:p>
    <w:p>
      <w:pPr>
        <w:pStyle w:val="ListParagraph"/>
        <w:numPr>
          <w:ilvl w:val="2"/>
          <w:numId w:val="5"/>
        </w:numPr>
        <w:tabs>
          <w:tab w:pos="992" w:val="left" w:leader="none"/>
        </w:tabs>
        <w:spacing w:line="249" w:lineRule="auto" w:before="2" w:after="0"/>
        <w:ind w:left="992" w:right="1356" w:hanging="180"/>
        <w:jc w:val="left"/>
        <w:rPr>
          <w:sz w:val="20"/>
        </w:rPr>
      </w:pPr>
      <w:r>
        <w:rPr>
          <w:color w:val="231F20"/>
          <w:spacing w:val="-2"/>
          <w:sz w:val="20"/>
        </w:rPr>
        <w:t>Incubator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2"/>
          <w:sz w:val="20"/>
        </w:rPr>
        <w:t>Showcase: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2"/>
          <w:sz w:val="20"/>
        </w:rPr>
        <w:t>Opportunity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2"/>
          <w:sz w:val="20"/>
        </w:rPr>
        <w:t>for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2"/>
          <w:sz w:val="20"/>
        </w:rPr>
        <w:t>Stony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2"/>
          <w:sz w:val="20"/>
        </w:rPr>
        <w:t>Brook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2"/>
          <w:sz w:val="20"/>
        </w:rPr>
        <w:t>University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2"/>
          <w:sz w:val="20"/>
        </w:rPr>
        <w:t>incubators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2"/>
          <w:sz w:val="20"/>
        </w:rPr>
        <w:t>to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2"/>
          <w:sz w:val="20"/>
        </w:rPr>
        <w:t>meet </w:t>
      </w:r>
      <w:r>
        <w:rPr>
          <w:color w:val="231F20"/>
          <w:sz w:val="20"/>
        </w:rPr>
        <w:t>biotech,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energy,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IT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entrepreneurs</w:t>
      </w:r>
    </w:p>
    <w:p>
      <w:pPr>
        <w:pStyle w:val="ListParagraph"/>
        <w:spacing w:after="0" w:line="249" w:lineRule="auto"/>
        <w:jc w:val="left"/>
        <w:rPr>
          <w:sz w:val="20"/>
        </w:rPr>
        <w:sectPr>
          <w:type w:val="continuous"/>
          <w:pgSz w:w="12240" w:h="15840"/>
          <w:pgMar w:header="0" w:footer="546" w:top="0" w:bottom="0" w:left="0" w:right="0"/>
          <w:cols w:num="2" w:equalWidth="0">
            <w:col w:w="3021" w:space="78"/>
            <w:col w:w="9141"/>
          </w:cols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457200"/>
            <wp:effectExtent l="0" t="0" r="0" b="0"/>
            <wp:wrapNone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19"/>
      </w:pPr>
    </w:p>
    <w:p>
      <w:pPr>
        <w:spacing w:line="240" w:lineRule="auto"/>
        <w:ind w:left="7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12668" cy="1340167"/>
            <wp:effectExtent l="0" t="0" r="0" b="0"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2668" cy="1340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header="0" w:footer="546" w:top="0" w:bottom="0" w:left="0" w:right="0"/>
        </w:sectPr>
      </w:pPr>
    </w:p>
    <w:p>
      <w:pPr>
        <w:pStyle w:val="BodyText"/>
        <w:rPr>
          <w:sz w:val="40"/>
        </w:rPr>
      </w:pPr>
    </w:p>
    <w:p>
      <w:pPr>
        <w:pStyle w:val="BodyText"/>
        <w:spacing w:before="40"/>
        <w:rPr>
          <w:sz w:val="40"/>
        </w:rPr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457200</wp:posOffset>
                </wp:positionH>
                <wp:positionV relativeFrom="paragraph">
                  <wp:posOffset>423721</wp:posOffset>
                </wp:positionV>
                <wp:extent cx="6858000" cy="55244"/>
                <wp:effectExtent l="0" t="0" r="0" b="0"/>
                <wp:wrapNone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6858000" cy="55244"/>
                          <a:chExt cx="6858000" cy="55244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6350" y="6350"/>
                            <a:ext cx="6845300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5300" h="42545">
                                <a:moveTo>
                                  <a:pt x="68453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164"/>
                                </a:lnTo>
                                <a:lnTo>
                                  <a:pt x="6845300" y="42164"/>
                                </a:lnTo>
                                <a:lnTo>
                                  <a:pt x="6845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6350" y="6350"/>
                            <a:ext cx="6845300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5300" h="42545">
                                <a:moveTo>
                                  <a:pt x="0" y="42164"/>
                                </a:moveTo>
                                <a:lnTo>
                                  <a:pt x="6845300" y="42164"/>
                                </a:lnTo>
                                <a:lnTo>
                                  <a:pt x="6845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164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pt;margin-top:33.363907pt;width:540pt;height:4.350pt;mso-position-horizontal-relative:page;mso-position-vertical-relative:paragraph;z-index:15742464" id="docshapegroup29" coordorigin="720,667" coordsize="10800,87">
                <v:rect style="position:absolute;left:730;top:677;width:10780;height:67" id="docshape30" filled="true" fillcolor="#000000" stroked="false">
                  <v:fill type="solid"/>
                </v:rect>
                <v:rect style="position:absolute;left:730;top:677;width:10780;height:67" id="docshape31" filled="false" stroked="true" strokeweight="1.0pt" strokecolor="#231f20">
                  <v:stroke dashstyle="solid"/>
                </v:rect>
                <w10:wrap type="none"/>
              </v:group>
            </w:pict>
          </mc:Fallback>
        </mc:AlternateContent>
      </w:r>
      <w:r>
        <w:rPr>
          <w:b/>
          <w:color w:val="990000"/>
          <w:spacing w:val="-2"/>
          <w:sz w:val="60"/>
        </w:rPr>
        <w:t>CEWIT</w:t>
      </w:r>
      <w:r>
        <w:rPr>
          <w:b/>
          <w:color w:val="990000"/>
          <w:spacing w:val="-65"/>
          <w:sz w:val="60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Economic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Development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Partnership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"/>
      </w:pPr>
    </w:p>
    <w:p>
      <w:pPr>
        <w:pStyle w:val="BodyText"/>
        <w:spacing w:line="276" w:lineRule="auto"/>
        <w:ind w:left="720" w:right="1080"/>
      </w:pPr>
      <w:r>
        <w:rPr>
          <w:color w:val="231F20"/>
          <w:spacing w:val="-2"/>
        </w:rPr>
        <w:t>As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Long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Island’s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only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major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research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university,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Stony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Brook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University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serves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as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region’s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hub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innovation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and </w:t>
      </w:r>
      <w:r>
        <w:rPr>
          <w:color w:val="231F20"/>
        </w:rPr>
        <w:t>industry</w:t>
      </w:r>
      <w:r>
        <w:rPr>
          <w:color w:val="231F20"/>
          <w:spacing w:val="-16"/>
        </w:rPr>
        <w:t> </w:t>
      </w:r>
      <w:r>
        <w:rPr>
          <w:color w:val="231F20"/>
        </w:rPr>
        <w:t>partnerships.</w:t>
      </w:r>
      <w:r>
        <w:rPr>
          <w:color w:val="231F20"/>
          <w:spacing w:val="-16"/>
        </w:rPr>
        <w:t> </w:t>
      </w:r>
      <w:r>
        <w:rPr>
          <w:color w:val="231F20"/>
        </w:rPr>
        <w:t>SBU’s</w:t>
      </w:r>
      <w:r>
        <w:rPr>
          <w:color w:val="231F20"/>
          <w:spacing w:val="-16"/>
        </w:rPr>
        <w:t> </w:t>
      </w:r>
      <w:r>
        <w:rPr>
          <w:color w:val="231F20"/>
        </w:rPr>
        <w:t>Economic</w:t>
      </w:r>
      <w:r>
        <w:rPr>
          <w:color w:val="231F20"/>
          <w:spacing w:val="-16"/>
        </w:rPr>
        <w:t> </w:t>
      </w:r>
      <w:r>
        <w:rPr>
          <w:color w:val="231F20"/>
        </w:rPr>
        <w:t>Development</w:t>
      </w:r>
      <w:r>
        <w:rPr>
          <w:color w:val="231F20"/>
          <w:spacing w:val="-16"/>
        </w:rPr>
        <w:t> </w:t>
      </w:r>
      <w:r>
        <w:rPr>
          <w:color w:val="231F20"/>
        </w:rPr>
        <w:t>enterprise,</w:t>
      </w:r>
      <w:r>
        <w:rPr>
          <w:color w:val="231F20"/>
          <w:spacing w:val="-16"/>
        </w:rPr>
        <w:t> </w:t>
      </w:r>
      <w:r>
        <w:rPr>
          <w:color w:val="231F20"/>
        </w:rPr>
        <w:t>which</w:t>
      </w:r>
      <w:r>
        <w:rPr>
          <w:color w:val="231F20"/>
          <w:spacing w:val="-16"/>
        </w:rPr>
        <w:t> </w:t>
      </w:r>
      <w:r>
        <w:rPr>
          <w:color w:val="231F20"/>
        </w:rPr>
        <w:t>has</w:t>
      </w:r>
      <w:r>
        <w:rPr>
          <w:color w:val="231F20"/>
          <w:spacing w:val="-16"/>
        </w:rPr>
        <w:t> </w:t>
      </w:r>
      <w:r>
        <w:rPr>
          <w:color w:val="231F20"/>
        </w:rPr>
        <w:t>recently</w:t>
      </w:r>
      <w:r>
        <w:rPr>
          <w:color w:val="231F20"/>
          <w:spacing w:val="-16"/>
        </w:rPr>
        <w:t> </w:t>
      </w:r>
      <w:r>
        <w:rPr>
          <w:color w:val="231F20"/>
        </w:rPr>
        <w:t>been</w:t>
      </w:r>
      <w:r>
        <w:rPr>
          <w:color w:val="231F20"/>
          <w:spacing w:val="-16"/>
        </w:rPr>
        <w:t> </w:t>
      </w:r>
      <w:r>
        <w:rPr>
          <w:color w:val="231F20"/>
        </w:rPr>
        <w:t>incorporated</w:t>
      </w:r>
      <w:r>
        <w:rPr>
          <w:color w:val="231F20"/>
          <w:spacing w:val="-16"/>
        </w:rPr>
        <w:t> </w:t>
      </w:r>
      <w:r>
        <w:rPr>
          <w:color w:val="231F20"/>
        </w:rPr>
        <w:t>into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Office</w:t>
      </w:r>
      <w:r>
        <w:rPr>
          <w:color w:val="231F20"/>
          <w:spacing w:val="-16"/>
        </w:rPr>
        <w:t> </w:t>
      </w:r>
      <w:r>
        <w:rPr>
          <w:color w:val="231F20"/>
        </w:rPr>
        <w:t>of </w:t>
      </w:r>
      <w:r>
        <w:rPr>
          <w:color w:val="231F20"/>
          <w:spacing w:val="-4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Vice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President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for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Research,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collaborates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with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region’s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industry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leadership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works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with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companies,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start-ups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and </w:t>
      </w:r>
      <w:r>
        <w:rPr>
          <w:color w:val="231F20"/>
          <w:spacing w:val="-2"/>
        </w:rPr>
        <w:t>entrepreneurs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through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its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Manufacturing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Extension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Partnership,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Manufacturing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Technology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Resource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Consortium,</w:t>
      </w:r>
    </w:p>
    <w:p>
      <w:pPr>
        <w:pStyle w:val="BodyText"/>
        <w:spacing w:line="276" w:lineRule="auto"/>
        <w:ind w:left="720" w:right="722"/>
      </w:pPr>
      <w:r>
        <w:rPr>
          <w:color w:val="231F20"/>
          <w:spacing w:val="-4"/>
        </w:rPr>
        <w:t>two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NYS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Centers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Excellence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Advanced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Energy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Wireless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Information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Technology,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two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NYS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Centers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for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Advanced Technology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Biotechnology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Energy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Systems,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100,000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sf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incubator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space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NYS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Small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Business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Development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Center, </w:t>
      </w:r>
      <w:r>
        <w:rPr>
          <w:color w:val="231F20"/>
          <w:spacing w:val="-2"/>
        </w:rPr>
        <w:t>and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advanced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engineering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assistance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programs,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leveraging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expertise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more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than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900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externally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funded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researchers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on campus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nearby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Brookhaven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National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Laboratory,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half-billion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dollar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plant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specialized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facilities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available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industry. </w:t>
      </w:r>
      <w:r>
        <w:rPr>
          <w:color w:val="231F20"/>
        </w:rPr>
        <w:t>Promoting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economic</w:t>
      </w:r>
      <w:r>
        <w:rPr>
          <w:color w:val="231F20"/>
          <w:spacing w:val="-16"/>
        </w:rPr>
        <w:t> </w:t>
      </w:r>
      <w:r>
        <w:rPr>
          <w:color w:val="231F20"/>
        </w:rPr>
        <w:t>health</w:t>
      </w:r>
      <w:r>
        <w:rPr>
          <w:color w:val="231F20"/>
          <w:spacing w:val="-16"/>
        </w:rPr>
        <w:t> </w:t>
      </w:r>
      <w:r>
        <w:rPr>
          <w:color w:val="231F20"/>
        </w:rPr>
        <w:t>of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region</w:t>
      </w:r>
      <w:r>
        <w:rPr>
          <w:color w:val="231F20"/>
          <w:spacing w:val="-16"/>
        </w:rPr>
        <w:t> </w:t>
      </w:r>
      <w:r>
        <w:rPr>
          <w:color w:val="231F20"/>
        </w:rPr>
        <w:t>and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state</w:t>
      </w:r>
      <w:r>
        <w:rPr>
          <w:color w:val="231F20"/>
          <w:spacing w:val="-16"/>
        </w:rPr>
        <w:t> </w:t>
      </w:r>
      <w:r>
        <w:rPr>
          <w:color w:val="231F20"/>
        </w:rPr>
        <w:t>is</w:t>
      </w:r>
      <w:r>
        <w:rPr>
          <w:color w:val="231F20"/>
          <w:spacing w:val="-16"/>
        </w:rPr>
        <w:t> </w:t>
      </w:r>
      <w:r>
        <w:rPr>
          <w:color w:val="231F20"/>
        </w:rPr>
        <w:t>key</w:t>
      </w:r>
      <w:r>
        <w:rPr>
          <w:color w:val="231F20"/>
          <w:spacing w:val="-16"/>
        </w:rPr>
        <w:t> </w:t>
      </w:r>
      <w:r>
        <w:rPr>
          <w:color w:val="231F20"/>
        </w:rPr>
        <w:t>to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University’s</w:t>
      </w:r>
      <w:r>
        <w:rPr>
          <w:color w:val="231F20"/>
          <w:spacing w:val="-16"/>
        </w:rPr>
        <w:t> </w:t>
      </w:r>
      <w:r>
        <w:rPr>
          <w:color w:val="231F20"/>
        </w:rPr>
        <w:t>public</w:t>
      </w:r>
      <w:r>
        <w:rPr>
          <w:color w:val="231F20"/>
          <w:spacing w:val="-16"/>
        </w:rPr>
        <w:t> </w:t>
      </w:r>
      <w:r>
        <w:rPr>
          <w:color w:val="231F20"/>
        </w:rPr>
        <w:t>service</w:t>
      </w:r>
      <w:r>
        <w:rPr>
          <w:color w:val="231F20"/>
          <w:spacing w:val="-16"/>
        </w:rPr>
        <w:t> </w:t>
      </w:r>
      <w:r>
        <w:rPr>
          <w:color w:val="231F20"/>
        </w:rPr>
        <w:t>mission.</w:t>
      </w:r>
      <w:r>
        <w:rPr>
          <w:color w:val="231F20"/>
          <w:spacing w:val="-16"/>
        </w:rPr>
        <w:t> </w:t>
      </w:r>
      <w:r>
        <w:rPr>
          <w:color w:val="231F20"/>
        </w:rPr>
        <w:t>In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last</w:t>
      </w:r>
      <w:r>
        <w:rPr>
          <w:color w:val="231F20"/>
          <w:spacing w:val="-16"/>
        </w:rPr>
        <w:t> </w:t>
      </w:r>
      <w:r>
        <w:rPr>
          <w:color w:val="231F20"/>
        </w:rPr>
        <w:t>decade, </w:t>
      </w:r>
      <w:r>
        <w:rPr>
          <w:color w:val="231F20"/>
          <w:spacing w:val="-2"/>
        </w:rPr>
        <w:t>Stony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Brook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performed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more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than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4,000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projects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that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helped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almost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thousand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Long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Island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companies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create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nearly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20,000 </w:t>
      </w:r>
      <w:r>
        <w:rPr>
          <w:color w:val="231F20"/>
        </w:rPr>
        <w:t>jobs</w:t>
      </w:r>
      <w:r>
        <w:rPr>
          <w:color w:val="231F20"/>
          <w:spacing w:val="-16"/>
        </w:rPr>
        <w:t> </w:t>
      </w:r>
      <w:r>
        <w:rPr>
          <w:color w:val="231F20"/>
        </w:rPr>
        <w:t>and</w:t>
      </w:r>
      <w:r>
        <w:rPr>
          <w:color w:val="231F20"/>
          <w:spacing w:val="-16"/>
        </w:rPr>
        <w:t> </w:t>
      </w:r>
      <w:r>
        <w:rPr>
          <w:color w:val="231F20"/>
        </w:rPr>
        <w:t>generate</w:t>
      </w:r>
      <w:r>
        <w:rPr>
          <w:color w:val="231F20"/>
          <w:spacing w:val="-16"/>
        </w:rPr>
        <w:t> </w:t>
      </w:r>
      <w:r>
        <w:rPr>
          <w:color w:val="231F20"/>
        </w:rPr>
        <w:t>more</w:t>
      </w:r>
      <w:r>
        <w:rPr>
          <w:color w:val="231F20"/>
          <w:spacing w:val="-16"/>
        </w:rPr>
        <w:t> </w:t>
      </w:r>
      <w:r>
        <w:rPr>
          <w:color w:val="231F20"/>
        </w:rPr>
        <w:t>than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billion</w:t>
      </w:r>
      <w:r>
        <w:rPr>
          <w:color w:val="231F20"/>
          <w:spacing w:val="-16"/>
        </w:rPr>
        <w:t> </w:t>
      </w:r>
      <w:r>
        <w:rPr>
          <w:color w:val="231F20"/>
        </w:rPr>
        <w:t>dollars</w:t>
      </w:r>
      <w:r>
        <w:rPr>
          <w:color w:val="231F20"/>
          <w:spacing w:val="-16"/>
        </w:rPr>
        <w:t> </w:t>
      </w:r>
      <w:r>
        <w:rPr>
          <w:color w:val="231F20"/>
        </w:rPr>
        <w:t>in</w:t>
      </w:r>
      <w:r>
        <w:rPr>
          <w:color w:val="231F20"/>
          <w:spacing w:val="-16"/>
        </w:rPr>
        <w:t> </w:t>
      </w:r>
      <w:r>
        <w:rPr>
          <w:color w:val="231F20"/>
        </w:rPr>
        <w:t>business</w:t>
      </w:r>
      <w:r>
        <w:rPr>
          <w:color w:val="231F20"/>
          <w:spacing w:val="-16"/>
        </w:rPr>
        <w:t> </w:t>
      </w:r>
      <w:r>
        <w:rPr>
          <w:color w:val="231F20"/>
        </w:rPr>
        <w:t>activity.</w:t>
      </w:r>
    </w:p>
    <w:p>
      <w:pPr>
        <w:pStyle w:val="BodyText"/>
      </w:pPr>
    </w:p>
    <w:p>
      <w:pPr>
        <w:pStyle w:val="BodyText"/>
        <w:spacing w:before="62"/>
      </w:pPr>
    </w:p>
    <w:p>
      <w:pPr>
        <w:pStyle w:val="BodyText"/>
        <w:spacing w:after="0"/>
        <w:sectPr>
          <w:pgSz w:w="12240" w:h="15840"/>
          <w:pgMar w:header="0" w:footer="546" w:top="0" w:bottom="740" w:left="0" w:right="0"/>
        </w:sectPr>
      </w:pPr>
    </w:p>
    <w:p>
      <w:pPr>
        <w:pStyle w:val="Heading5"/>
        <w:spacing w:before="35"/>
      </w:pPr>
      <w:r>
        <w:rPr>
          <w:color w:val="231F20"/>
          <w:w w:val="90"/>
        </w:rPr>
        <w:t>Economic</w:t>
      </w:r>
      <w:r>
        <w:rPr>
          <w:color w:val="231F20"/>
          <w:spacing w:val="7"/>
        </w:rPr>
        <w:t> </w:t>
      </w:r>
      <w:r>
        <w:rPr>
          <w:color w:val="231F20"/>
          <w:spacing w:val="-2"/>
          <w:w w:val="95"/>
        </w:rPr>
        <w:t>Development</w:t>
      </w:r>
    </w:p>
    <w:p>
      <w:pPr>
        <w:pStyle w:val="Heading6"/>
        <w:spacing w:before="24"/>
      </w:pPr>
      <w:r>
        <w:rPr>
          <w:color w:val="231F20"/>
          <w:spacing w:val="-4"/>
        </w:rPr>
        <w:t>Peter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Donnelly</w:t>
      </w:r>
    </w:p>
    <w:p>
      <w:pPr>
        <w:spacing w:line="252" w:lineRule="auto" w:before="0"/>
        <w:ind w:left="720" w:right="482" w:firstLine="0"/>
        <w:jc w:val="left"/>
        <w:rPr>
          <w:rFonts w:ascii="Gill Sans MT"/>
          <w:i/>
          <w:sz w:val="18"/>
        </w:rPr>
      </w:pPr>
      <w:r>
        <w:rPr>
          <w:rFonts w:ascii="Gill Sans MT"/>
          <w:i/>
          <w:color w:val="231F20"/>
          <w:w w:val="115"/>
          <w:sz w:val="18"/>
        </w:rPr>
        <w:t>Associate</w:t>
      </w:r>
      <w:r>
        <w:rPr>
          <w:rFonts w:ascii="Gill Sans MT"/>
          <w:i/>
          <w:color w:val="231F20"/>
          <w:spacing w:val="-29"/>
          <w:w w:val="115"/>
          <w:sz w:val="18"/>
        </w:rPr>
        <w:t> </w:t>
      </w:r>
      <w:r>
        <w:rPr>
          <w:rFonts w:ascii="Gill Sans MT"/>
          <w:i/>
          <w:color w:val="231F20"/>
          <w:w w:val="115"/>
          <w:sz w:val="18"/>
        </w:rPr>
        <w:t>Vice</w:t>
      </w:r>
      <w:r>
        <w:rPr>
          <w:rFonts w:ascii="Gill Sans MT"/>
          <w:i/>
          <w:color w:val="231F20"/>
          <w:spacing w:val="-24"/>
          <w:w w:val="115"/>
          <w:sz w:val="18"/>
        </w:rPr>
        <w:t> </w:t>
      </w:r>
      <w:r>
        <w:rPr>
          <w:rFonts w:ascii="Gill Sans MT"/>
          <w:i/>
          <w:color w:val="231F20"/>
          <w:w w:val="115"/>
          <w:sz w:val="18"/>
        </w:rPr>
        <w:t>President</w:t>
      </w:r>
      <w:r>
        <w:rPr>
          <w:rFonts w:ascii="Gill Sans MT"/>
          <w:i/>
          <w:color w:val="231F20"/>
          <w:spacing w:val="-25"/>
          <w:w w:val="115"/>
          <w:sz w:val="18"/>
        </w:rPr>
        <w:t> </w:t>
      </w:r>
      <w:r>
        <w:rPr>
          <w:rFonts w:ascii="Gill Sans MT"/>
          <w:i/>
          <w:color w:val="231F20"/>
          <w:w w:val="115"/>
          <w:sz w:val="18"/>
        </w:rPr>
        <w:t>for</w:t>
      </w:r>
      <w:r>
        <w:rPr>
          <w:rFonts w:ascii="Gill Sans MT"/>
          <w:i/>
          <w:color w:val="231F20"/>
          <w:spacing w:val="-28"/>
          <w:w w:val="115"/>
          <w:sz w:val="18"/>
        </w:rPr>
        <w:t> </w:t>
      </w:r>
      <w:r>
        <w:rPr>
          <w:rFonts w:ascii="Gill Sans MT"/>
          <w:i/>
          <w:color w:val="231F20"/>
          <w:w w:val="115"/>
          <w:sz w:val="18"/>
        </w:rPr>
        <w:t>Technology</w:t>
      </w:r>
      <w:r>
        <w:rPr>
          <w:rFonts w:ascii="Gill Sans MT"/>
          <w:i/>
          <w:color w:val="231F20"/>
          <w:w w:val="115"/>
          <w:sz w:val="18"/>
        </w:rPr>
        <w:t> </w:t>
      </w:r>
      <w:r>
        <w:rPr>
          <w:rFonts w:ascii="Gill Sans MT"/>
          <w:i/>
          <w:color w:val="231F20"/>
          <w:spacing w:val="-2"/>
          <w:w w:val="115"/>
          <w:sz w:val="18"/>
        </w:rPr>
        <w:t>Partnerships</w:t>
      </w:r>
    </w:p>
    <w:p>
      <w:pPr>
        <w:pStyle w:val="Heading6"/>
        <w:spacing w:before="20"/>
      </w:pPr>
      <w:r>
        <w:rPr>
          <w:color w:val="231F20"/>
          <w:spacing w:val="-5"/>
        </w:rPr>
        <w:t>David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Hamilton</w:t>
      </w:r>
    </w:p>
    <w:p>
      <w:pPr>
        <w:spacing w:line="205" w:lineRule="exact" w:before="0"/>
        <w:ind w:left="720" w:right="0" w:firstLine="0"/>
        <w:jc w:val="left"/>
        <w:rPr>
          <w:rFonts w:ascii="Gill Sans MT"/>
          <w:i/>
          <w:sz w:val="18"/>
        </w:rPr>
      </w:pPr>
      <w:r>
        <w:rPr>
          <w:rFonts w:ascii="Gill Sans MT"/>
          <w:i/>
          <w:color w:val="231F20"/>
          <w:spacing w:val="-4"/>
          <w:w w:val="110"/>
          <w:sz w:val="18"/>
        </w:rPr>
        <w:t>Director,</w:t>
      </w:r>
      <w:r>
        <w:rPr>
          <w:rFonts w:ascii="Gill Sans MT"/>
          <w:i/>
          <w:color w:val="231F20"/>
          <w:spacing w:val="-5"/>
          <w:w w:val="110"/>
          <w:sz w:val="18"/>
        </w:rPr>
        <w:t> </w:t>
      </w:r>
      <w:r>
        <w:rPr>
          <w:rFonts w:ascii="Gill Sans MT"/>
          <w:i/>
          <w:color w:val="231F20"/>
          <w:spacing w:val="-2"/>
          <w:w w:val="110"/>
          <w:sz w:val="18"/>
        </w:rPr>
        <w:t>Programs</w:t>
      </w:r>
    </w:p>
    <w:p>
      <w:pPr>
        <w:spacing w:before="10"/>
        <w:ind w:left="720" w:right="0" w:firstLine="0"/>
        <w:jc w:val="left"/>
        <w:rPr>
          <w:sz w:val="18"/>
        </w:rPr>
      </w:pPr>
      <w:r>
        <w:rPr>
          <w:color w:val="205E9E"/>
          <w:spacing w:val="-2"/>
          <w:sz w:val="18"/>
          <w:u w:val="single" w:color="205E9E"/>
        </w:rPr>
        <w:t>stonybrook.edu/ecodev</w:t>
      </w:r>
    </w:p>
    <w:p>
      <w:pPr>
        <w:pStyle w:val="BodyText"/>
        <w:spacing w:before="129"/>
        <w:rPr>
          <w:sz w:val="18"/>
        </w:rPr>
      </w:pPr>
    </w:p>
    <w:p>
      <w:pPr>
        <w:spacing w:line="261" w:lineRule="auto" w:before="0"/>
        <w:ind w:left="720" w:right="0" w:firstLine="0"/>
        <w:jc w:val="left"/>
        <w:rPr>
          <w:sz w:val="24"/>
        </w:rPr>
      </w:pPr>
      <w:r>
        <w:rPr>
          <w:b/>
          <w:color w:val="231F20"/>
          <w:w w:val="90"/>
          <w:sz w:val="24"/>
        </w:rPr>
        <w:t>Advanced Energy Research and </w:t>
      </w:r>
      <w:r>
        <w:rPr>
          <w:b/>
          <w:color w:val="231F20"/>
          <w:sz w:val="24"/>
        </w:rPr>
        <w:t>Technology</w:t>
      </w:r>
      <w:r>
        <w:rPr>
          <w:b/>
          <w:color w:val="231F20"/>
          <w:spacing w:val="-5"/>
          <w:sz w:val="24"/>
        </w:rPr>
        <w:t> </w:t>
      </w:r>
      <w:r>
        <w:rPr>
          <w:b/>
          <w:color w:val="231F20"/>
          <w:sz w:val="24"/>
        </w:rPr>
        <w:t>Center</w:t>
      </w:r>
      <w:r>
        <w:rPr>
          <w:b/>
          <w:color w:val="231F20"/>
          <w:spacing w:val="-5"/>
          <w:sz w:val="24"/>
        </w:rPr>
        <w:t> </w:t>
      </w:r>
      <w:r>
        <w:rPr>
          <w:b/>
          <w:color w:val="231F20"/>
          <w:sz w:val="24"/>
        </w:rPr>
        <w:t>(AERTC) </w:t>
      </w:r>
      <w:r>
        <w:rPr>
          <w:color w:val="231F20"/>
          <w:sz w:val="24"/>
        </w:rPr>
        <w:t>David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Hamilton</w:t>
      </w:r>
    </w:p>
    <w:p>
      <w:pPr>
        <w:spacing w:line="174" w:lineRule="exact" w:before="0"/>
        <w:ind w:left="720" w:right="0" w:firstLine="0"/>
        <w:jc w:val="left"/>
        <w:rPr>
          <w:rFonts w:ascii="Gill Sans MT"/>
          <w:i/>
          <w:sz w:val="18"/>
        </w:rPr>
      </w:pPr>
      <w:r>
        <w:rPr>
          <w:rFonts w:ascii="Gill Sans MT"/>
          <w:i/>
          <w:color w:val="231F20"/>
          <w:w w:val="110"/>
          <w:sz w:val="18"/>
        </w:rPr>
        <w:t>Chief</w:t>
      </w:r>
      <w:r>
        <w:rPr>
          <w:rFonts w:ascii="Gill Sans MT"/>
          <w:i/>
          <w:color w:val="231F20"/>
          <w:spacing w:val="-17"/>
          <w:w w:val="110"/>
          <w:sz w:val="18"/>
        </w:rPr>
        <w:t> </w:t>
      </w:r>
      <w:r>
        <w:rPr>
          <w:rFonts w:ascii="Gill Sans MT"/>
          <w:i/>
          <w:color w:val="231F20"/>
          <w:w w:val="110"/>
          <w:sz w:val="18"/>
        </w:rPr>
        <w:t>Operating</w:t>
      </w:r>
      <w:r>
        <w:rPr>
          <w:rFonts w:ascii="Gill Sans MT"/>
          <w:i/>
          <w:color w:val="231F20"/>
          <w:spacing w:val="-17"/>
          <w:w w:val="110"/>
          <w:sz w:val="18"/>
        </w:rPr>
        <w:t> </w:t>
      </w:r>
      <w:r>
        <w:rPr>
          <w:rFonts w:ascii="Gill Sans MT"/>
          <w:i/>
          <w:color w:val="231F20"/>
          <w:spacing w:val="-2"/>
          <w:w w:val="110"/>
          <w:sz w:val="18"/>
        </w:rPr>
        <w:t>Officer</w:t>
      </w:r>
    </w:p>
    <w:p>
      <w:pPr>
        <w:spacing w:before="10"/>
        <w:ind w:left="720" w:right="0" w:firstLine="0"/>
        <w:jc w:val="left"/>
        <w:rPr>
          <w:sz w:val="18"/>
        </w:rPr>
      </w:pPr>
      <w:r>
        <w:rPr>
          <w:color w:val="205E9E"/>
          <w:spacing w:val="-2"/>
          <w:sz w:val="18"/>
          <w:u w:val="single" w:color="205E9E"/>
        </w:rPr>
        <w:t>aertc.org</w:t>
      </w:r>
    </w:p>
    <w:p>
      <w:pPr>
        <w:pStyle w:val="BodyText"/>
        <w:spacing w:before="130"/>
        <w:rPr>
          <w:sz w:val="18"/>
        </w:rPr>
      </w:pPr>
    </w:p>
    <w:p>
      <w:pPr>
        <w:pStyle w:val="Heading5"/>
        <w:spacing w:line="261" w:lineRule="auto"/>
        <w:ind w:right="482"/>
      </w:pPr>
      <w:r>
        <w:rPr>
          <w:color w:val="231F20"/>
          <w:spacing w:val="-6"/>
        </w:rPr>
        <w:t>Business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Incubator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at </w:t>
      </w:r>
      <w:r>
        <w:rPr>
          <w:color w:val="231F20"/>
          <w:spacing w:val="-2"/>
        </w:rPr>
        <w:t>Calverton</w:t>
      </w:r>
    </w:p>
    <w:p>
      <w:pPr>
        <w:pStyle w:val="Heading6"/>
        <w:spacing w:line="270" w:lineRule="exact"/>
      </w:pPr>
      <w:r>
        <w:rPr>
          <w:color w:val="231F20"/>
          <w:w w:val="90"/>
        </w:rPr>
        <w:t>Hana</w:t>
      </w:r>
      <w:r>
        <w:rPr>
          <w:color w:val="231F20"/>
          <w:spacing w:val="9"/>
        </w:rPr>
        <w:t> </w:t>
      </w:r>
      <w:r>
        <w:rPr>
          <w:color w:val="231F20"/>
          <w:spacing w:val="-4"/>
        </w:rPr>
        <w:t>Zuric</w:t>
      </w:r>
    </w:p>
    <w:p>
      <w:pPr>
        <w:spacing w:line="205" w:lineRule="exact" w:before="0"/>
        <w:ind w:left="720" w:right="0" w:firstLine="0"/>
        <w:jc w:val="left"/>
        <w:rPr>
          <w:rFonts w:ascii="Gill Sans MT"/>
          <w:i/>
          <w:sz w:val="18"/>
        </w:rPr>
      </w:pPr>
      <w:r>
        <w:rPr>
          <w:rFonts w:ascii="Gill Sans MT"/>
          <w:i/>
          <w:color w:val="231F20"/>
          <w:w w:val="110"/>
          <w:sz w:val="18"/>
        </w:rPr>
        <w:t>Assistant</w:t>
      </w:r>
      <w:r>
        <w:rPr>
          <w:rFonts w:ascii="Gill Sans MT"/>
          <w:i/>
          <w:color w:val="231F20"/>
          <w:spacing w:val="-11"/>
          <w:w w:val="110"/>
          <w:sz w:val="18"/>
        </w:rPr>
        <w:t> </w:t>
      </w:r>
      <w:r>
        <w:rPr>
          <w:rFonts w:ascii="Gill Sans MT"/>
          <w:i/>
          <w:color w:val="231F20"/>
          <w:w w:val="110"/>
          <w:sz w:val="18"/>
        </w:rPr>
        <w:t>Director,</w:t>
      </w:r>
      <w:r>
        <w:rPr>
          <w:rFonts w:ascii="Gill Sans MT"/>
          <w:i/>
          <w:color w:val="231F20"/>
          <w:spacing w:val="-11"/>
          <w:w w:val="110"/>
          <w:sz w:val="18"/>
        </w:rPr>
        <w:t> </w:t>
      </w:r>
      <w:r>
        <w:rPr>
          <w:rFonts w:ascii="Gill Sans MT"/>
          <w:i/>
          <w:color w:val="231F20"/>
          <w:w w:val="110"/>
          <w:sz w:val="18"/>
        </w:rPr>
        <w:t>Business</w:t>
      </w:r>
      <w:r>
        <w:rPr>
          <w:rFonts w:ascii="Gill Sans MT"/>
          <w:i/>
          <w:color w:val="231F20"/>
          <w:spacing w:val="-10"/>
          <w:w w:val="110"/>
          <w:sz w:val="18"/>
        </w:rPr>
        <w:t> </w:t>
      </w:r>
      <w:r>
        <w:rPr>
          <w:rFonts w:ascii="Gill Sans MT"/>
          <w:i/>
          <w:color w:val="231F20"/>
          <w:spacing w:val="-2"/>
          <w:w w:val="110"/>
          <w:sz w:val="18"/>
        </w:rPr>
        <w:t>Operations</w:t>
      </w:r>
    </w:p>
    <w:p>
      <w:pPr>
        <w:spacing w:before="9"/>
        <w:ind w:left="720" w:right="0" w:firstLine="0"/>
        <w:jc w:val="left"/>
        <w:rPr>
          <w:sz w:val="18"/>
        </w:rPr>
      </w:pPr>
      <w:r>
        <w:rPr>
          <w:color w:val="205E9E"/>
          <w:spacing w:val="-2"/>
          <w:sz w:val="18"/>
          <w:u w:val="single" w:color="205E9E"/>
        </w:rPr>
        <w:t>stonybrook.edu/commcms/1-calverton</w:t>
      </w:r>
    </w:p>
    <w:p>
      <w:pPr>
        <w:pStyle w:val="BodyText"/>
        <w:spacing w:before="70"/>
        <w:rPr>
          <w:sz w:val="18"/>
        </w:rPr>
      </w:pPr>
    </w:p>
    <w:p>
      <w:pPr>
        <w:pStyle w:val="Heading5"/>
        <w:spacing w:line="261" w:lineRule="auto"/>
      </w:pPr>
      <w:r>
        <w:rPr>
          <w:color w:val="231F20"/>
          <w:spacing w:val="-4"/>
        </w:rPr>
        <w:t>Center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for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Biotechnology </w:t>
      </w:r>
      <w:r>
        <w:rPr>
          <w:color w:val="231F20"/>
          <w:spacing w:val="-2"/>
        </w:rPr>
        <w:t>(BioCAT)</w:t>
      </w:r>
    </w:p>
    <w:p>
      <w:pPr>
        <w:pStyle w:val="Heading6"/>
        <w:spacing w:line="270" w:lineRule="exact"/>
      </w:pPr>
      <w:r>
        <w:rPr>
          <w:color w:val="231F20"/>
          <w:spacing w:val="-4"/>
        </w:rPr>
        <w:t>Clinton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Rubin,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PhD</w:t>
      </w:r>
    </w:p>
    <w:p>
      <w:pPr>
        <w:spacing w:line="205" w:lineRule="exact" w:before="0"/>
        <w:ind w:left="720" w:right="0" w:firstLine="0"/>
        <w:jc w:val="left"/>
        <w:rPr>
          <w:rFonts w:ascii="Gill Sans MT"/>
          <w:i/>
          <w:sz w:val="18"/>
        </w:rPr>
      </w:pPr>
      <w:r>
        <w:rPr>
          <w:rFonts w:ascii="Gill Sans MT"/>
          <w:i/>
          <w:color w:val="231F20"/>
          <w:spacing w:val="-2"/>
          <w:w w:val="110"/>
          <w:sz w:val="18"/>
        </w:rPr>
        <w:t>Director</w:t>
      </w:r>
    </w:p>
    <w:p>
      <w:pPr>
        <w:spacing w:before="10"/>
        <w:ind w:left="720" w:right="0" w:firstLine="0"/>
        <w:jc w:val="left"/>
        <w:rPr>
          <w:sz w:val="18"/>
        </w:rPr>
      </w:pPr>
      <w:r>
        <w:rPr>
          <w:color w:val="205E9E"/>
          <w:spacing w:val="-2"/>
          <w:sz w:val="18"/>
          <w:u w:val="single" w:color="205E9E"/>
        </w:rPr>
        <w:t>centerforbiotechnology.org</w:t>
      </w:r>
    </w:p>
    <w:p>
      <w:pPr>
        <w:spacing w:line="261" w:lineRule="auto" w:before="35"/>
        <w:ind w:left="186" w:right="0" w:firstLine="0"/>
        <w:jc w:val="left"/>
        <w:rPr>
          <w:sz w:val="24"/>
        </w:rPr>
      </w:pPr>
      <w:r>
        <w:rPr/>
        <w:br w:type="column"/>
      </w:r>
      <w:r>
        <w:rPr>
          <w:b/>
          <w:color w:val="231F20"/>
          <w:sz w:val="24"/>
        </w:rPr>
        <w:t>Clean</w:t>
      </w:r>
      <w:r>
        <w:rPr>
          <w:b/>
          <w:color w:val="231F20"/>
          <w:spacing w:val="-13"/>
          <w:sz w:val="24"/>
        </w:rPr>
        <w:t> </w:t>
      </w:r>
      <w:r>
        <w:rPr>
          <w:b/>
          <w:color w:val="231F20"/>
          <w:sz w:val="24"/>
        </w:rPr>
        <w:t>Energy</w:t>
      </w:r>
      <w:r>
        <w:rPr>
          <w:b/>
          <w:color w:val="231F20"/>
          <w:spacing w:val="-13"/>
          <w:sz w:val="24"/>
        </w:rPr>
        <w:t> </w:t>
      </w:r>
      <w:r>
        <w:rPr>
          <w:b/>
          <w:color w:val="231F20"/>
          <w:sz w:val="24"/>
        </w:rPr>
        <w:t>Business </w:t>
      </w:r>
      <w:r>
        <w:rPr>
          <w:b/>
          <w:color w:val="231F20"/>
          <w:spacing w:val="-6"/>
          <w:sz w:val="24"/>
        </w:rPr>
        <w:t>Incubator</w:t>
      </w:r>
      <w:r>
        <w:rPr>
          <w:b/>
          <w:color w:val="231F20"/>
          <w:spacing w:val="-15"/>
          <w:sz w:val="24"/>
        </w:rPr>
        <w:t> </w:t>
      </w:r>
      <w:r>
        <w:rPr>
          <w:b/>
          <w:color w:val="231F20"/>
          <w:spacing w:val="-6"/>
          <w:sz w:val="24"/>
        </w:rPr>
        <w:t>Program</w:t>
      </w:r>
      <w:r>
        <w:rPr>
          <w:b/>
          <w:color w:val="231F20"/>
          <w:spacing w:val="-15"/>
          <w:sz w:val="24"/>
        </w:rPr>
        <w:t> </w:t>
      </w:r>
      <w:r>
        <w:rPr>
          <w:b/>
          <w:color w:val="231F20"/>
          <w:spacing w:val="-6"/>
          <w:sz w:val="24"/>
        </w:rPr>
        <w:t>(CEBIP) </w:t>
      </w:r>
      <w:r>
        <w:rPr>
          <w:color w:val="231F20"/>
          <w:sz w:val="24"/>
        </w:rPr>
        <w:t>Heidi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Anderson</w:t>
      </w:r>
    </w:p>
    <w:p>
      <w:pPr>
        <w:spacing w:line="174" w:lineRule="exact" w:before="0"/>
        <w:ind w:left="186" w:right="0" w:firstLine="0"/>
        <w:jc w:val="left"/>
        <w:rPr>
          <w:rFonts w:ascii="Gill Sans MT"/>
          <w:i/>
          <w:sz w:val="18"/>
        </w:rPr>
      </w:pPr>
      <w:r>
        <w:rPr>
          <w:rFonts w:ascii="Gill Sans MT"/>
          <w:i/>
          <w:color w:val="231F20"/>
          <w:w w:val="110"/>
          <w:sz w:val="18"/>
        </w:rPr>
        <w:t>Executive</w:t>
      </w:r>
      <w:r>
        <w:rPr>
          <w:rFonts w:ascii="Gill Sans MT"/>
          <w:i/>
          <w:color w:val="231F20"/>
          <w:spacing w:val="-11"/>
          <w:w w:val="110"/>
          <w:sz w:val="18"/>
        </w:rPr>
        <w:t> </w:t>
      </w:r>
      <w:r>
        <w:rPr>
          <w:rFonts w:ascii="Gill Sans MT"/>
          <w:i/>
          <w:color w:val="231F20"/>
          <w:spacing w:val="-2"/>
          <w:w w:val="110"/>
          <w:sz w:val="18"/>
        </w:rPr>
        <w:t>Director</w:t>
      </w:r>
    </w:p>
    <w:p>
      <w:pPr>
        <w:spacing w:before="10"/>
        <w:ind w:left="186" w:right="0" w:firstLine="0"/>
        <w:jc w:val="left"/>
        <w:rPr>
          <w:sz w:val="18"/>
        </w:rPr>
      </w:pPr>
      <w:r>
        <w:rPr>
          <w:color w:val="205E9E"/>
          <w:spacing w:val="-2"/>
          <w:sz w:val="18"/>
          <w:u w:val="single" w:color="205E9E"/>
        </w:rPr>
        <w:t>cebip.org</w:t>
      </w:r>
    </w:p>
    <w:p>
      <w:pPr>
        <w:pStyle w:val="BodyText"/>
        <w:spacing w:before="129"/>
        <w:rPr>
          <w:sz w:val="18"/>
        </w:rPr>
      </w:pPr>
    </w:p>
    <w:p>
      <w:pPr>
        <w:spacing w:line="261" w:lineRule="auto" w:before="1"/>
        <w:ind w:left="186" w:right="-6" w:firstLine="0"/>
        <w:jc w:val="left"/>
        <w:rPr>
          <w:sz w:val="24"/>
        </w:rPr>
      </w:pPr>
      <w:r>
        <w:rPr>
          <w:b/>
          <w:color w:val="231F20"/>
          <w:sz w:val="24"/>
        </w:rPr>
        <w:t>Center</w:t>
      </w:r>
      <w:r>
        <w:rPr>
          <w:b/>
          <w:color w:val="231F20"/>
          <w:spacing w:val="-19"/>
          <w:sz w:val="24"/>
        </w:rPr>
        <w:t> </w:t>
      </w:r>
      <w:r>
        <w:rPr>
          <w:b/>
          <w:color w:val="231F20"/>
          <w:sz w:val="24"/>
        </w:rPr>
        <w:t>for</w:t>
      </w:r>
      <w:r>
        <w:rPr>
          <w:b/>
          <w:color w:val="231F20"/>
          <w:spacing w:val="-19"/>
          <w:sz w:val="24"/>
        </w:rPr>
        <w:t> </w:t>
      </w:r>
      <w:r>
        <w:rPr>
          <w:b/>
          <w:color w:val="231F20"/>
          <w:sz w:val="24"/>
        </w:rPr>
        <w:t>Integrated</w:t>
      </w:r>
      <w:r>
        <w:rPr>
          <w:b/>
          <w:color w:val="231F20"/>
          <w:spacing w:val="-19"/>
          <w:sz w:val="24"/>
        </w:rPr>
        <w:t> </w:t>
      </w:r>
      <w:r>
        <w:rPr>
          <w:b/>
          <w:color w:val="231F20"/>
          <w:sz w:val="24"/>
        </w:rPr>
        <w:t>Electric Energy Systems (CIEES) </w:t>
      </w:r>
      <w:r>
        <w:rPr>
          <w:color w:val="231F20"/>
          <w:sz w:val="24"/>
        </w:rPr>
        <w:t>Slowa Solovyov, PhD</w:t>
      </w:r>
    </w:p>
    <w:p>
      <w:pPr>
        <w:spacing w:line="174" w:lineRule="exact" w:before="0"/>
        <w:ind w:left="186" w:right="0" w:firstLine="0"/>
        <w:jc w:val="left"/>
        <w:rPr>
          <w:rFonts w:ascii="Gill Sans MT"/>
          <w:i/>
          <w:sz w:val="18"/>
        </w:rPr>
      </w:pPr>
      <w:r>
        <w:rPr>
          <w:rFonts w:ascii="Gill Sans MT"/>
          <w:i/>
          <w:color w:val="231F20"/>
          <w:w w:val="110"/>
          <w:sz w:val="18"/>
        </w:rPr>
        <w:t>Center</w:t>
      </w:r>
      <w:r>
        <w:rPr>
          <w:rFonts w:ascii="Gill Sans MT"/>
          <w:i/>
          <w:color w:val="231F20"/>
          <w:spacing w:val="-10"/>
          <w:w w:val="110"/>
          <w:sz w:val="18"/>
        </w:rPr>
        <w:t> </w:t>
      </w:r>
      <w:r>
        <w:rPr>
          <w:rFonts w:ascii="Gill Sans MT"/>
          <w:i/>
          <w:color w:val="231F20"/>
          <w:spacing w:val="-2"/>
          <w:w w:val="110"/>
          <w:sz w:val="18"/>
        </w:rPr>
        <w:t>Director</w:t>
      </w:r>
    </w:p>
    <w:p>
      <w:pPr>
        <w:spacing w:before="9"/>
        <w:ind w:left="186" w:right="0" w:firstLine="0"/>
        <w:jc w:val="left"/>
        <w:rPr>
          <w:sz w:val="18"/>
        </w:rPr>
      </w:pPr>
      <w:r>
        <w:rPr>
          <w:color w:val="205E9E"/>
          <w:spacing w:val="-2"/>
          <w:sz w:val="18"/>
          <w:u w:val="single" w:color="205E9E"/>
        </w:rPr>
        <w:t>sbuciees.org</w:t>
      </w:r>
    </w:p>
    <w:p>
      <w:pPr>
        <w:pStyle w:val="BodyText"/>
        <w:spacing w:before="130"/>
        <w:rPr>
          <w:sz w:val="18"/>
        </w:rPr>
      </w:pPr>
    </w:p>
    <w:p>
      <w:pPr>
        <w:pStyle w:val="Heading5"/>
        <w:ind w:left="186"/>
      </w:pPr>
      <w:r>
        <w:rPr>
          <w:color w:val="231F20"/>
        </w:rPr>
        <w:t>Intellectual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Property</w:t>
      </w:r>
    </w:p>
    <w:p>
      <w:pPr>
        <w:spacing w:before="24"/>
        <w:ind w:left="186" w:right="0" w:firstLine="0"/>
        <w:jc w:val="left"/>
        <w:rPr>
          <w:b/>
          <w:sz w:val="24"/>
        </w:rPr>
      </w:pPr>
      <w:r>
        <w:rPr>
          <w:b/>
          <w:color w:val="231F20"/>
          <w:spacing w:val="-2"/>
          <w:sz w:val="24"/>
        </w:rPr>
        <w:t>Partners</w:t>
      </w:r>
      <w:r>
        <w:rPr>
          <w:b/>
          <w:color w:val="231F20"/>
          <w:spacing w:val="-17"/>
          <w:sz w:val="24"/>
        </w:rPr>
        <w:t> </w:t>
      </w:r>
      <w:r>
        <w:rPr>
          <w:b/>
          <w:color w:val="231F20"/>
          <w:spacing w:val="-2"/>
          <w:sz w:val="24"/>
        </w:rPr>
        <w:t>(IPP)</w:t>
      </w:r>
    </w:p>
    <w:p>
      <w:pPr>
        <w:pStyle w:val="Heading6"/>
        <w:spacing w:before="24"/>
        <w:ind w:left="186"/>
      </w:pPr>
      <w:r>
        <w:rPr>
          <w:color w:val="231F20"/>
          <w:spacing w:val="-6"/>
        </w:rPr>
        <w:t>Sean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Boykevisch,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PhD</w:t>
      </w:r>
    </w:p>
    <w:p>
      <w:pPr>
        <w:spacing w:line="205" w:lineRule="exact" w:before="0"/>
        <w:ind w:left="186" w:right="0" w:firstLine="0"/>
        <w:jc w:val="left"/>
        <w:rPr>
          <w:rFonts w:ascii="Gill Sans MT"/>
          <w:i/>
          <w:sz w:val="18"/>
        </w:rPr>
      </w:pPr>
      <w:r>
        <w:rPr>
          <w:rFonts w:ascii="Gill Sans MT"/>
          <w:i/>
          <w:color w:val="231F20"/>
          <w:spacing w:val="-2"/>
          <w:w w:val="110"/>
          <w:sz w:val="18"/>
        </w:rPr>
        <w:t>Director</w:t>
      </w:r>
    </w:p>
    <w:p>
      <w:pPr>
        <w:spacing w:before="10"/>
        <w:ind w:left="186" w:right="0" w:firstLine="0"/>
        <w:jc w:val="left"/>
        <w:rPr>
          <w:sz w:val="18"/>
        </w:rPr>
      </w:pPr>
      <w:r>
        <w:rPr>
          <w:color w:val="205E9E"/>
          <w:spacing w:val="-2"/>
          <w:sz w:val="18"/>
          <w:u w:val="single" w:color="205E9E"/>
        </w:rPr>
        <w:t>stonybrook.edu/ipp</w:t>
      </w:r>
    </w:p>
    <w:p>
      <w:pPr>
        <w:pStyle w:val="BodyText"/>
        <w:spacing w:before="69"/>
        <w:rPr>
          <w:sz w:val="18"/>
        </w:rPr>
      </w:pPr>
    </w:p>
    <w:p>
      <w:pPr>
        <w:pStyle w:val="Heading5"/>
        <w:spacing w:line="261" w:lineRule="auto" w:before="1"/>
        <w:ind w:left="186"/>
      </w:pPr>
      <w:r>
        <w:rPr>
          <w:color w:val="231F20"/>
          <w:w w:val="90"/>
        </w:rPr>
        <w:t>Long Island High Technology </w:t>
      </w:r>
      <w:r>
        <w:rPr>
          <w:color w:val="231F20"/>
        </w:rPr>
        <w:t>Incubator</w:t>
      </w:r>
      <w:r>
        <w:rPr>
          <w:color w:val="231F20"/>
          <w:spacing w:val="-12"/>
        </w:rPr>
        <w:t> </w:t>
      </w:r>
      <w:r>
        <w:rPr>
          <w:color w:val="231F20"/>
        </w:rPr>
        <w:t>(LIHTI)</w:t>
      </w:r>
    </w:p>
    <w:p>
      <w:pPr>
        <w:pStyle w:val="Heading6"/>
        <w:spacing w:line="270" w:lineRule="exact"/>
        <w:ind w:left="186"/>
      </w:pPr>
      <w:r>
        <w:rPr>
          <w:color w:val="231F20"/>
          <w:spacing w:val="-4"/>
        </w:rPr>
        <w:t>Anil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Dhundale,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PhD</w:t>
      </w:r>
    </w:p>
    <w:p>
      <w:pPr>
        <w:spacing w:line="205" w:lineRule="exact" w:before="0"/>
        <w:ind w:left="186" w:right="0" w:firstLine="0"/>
        <w:jc w:val="left"/>
        <w:rPr>
          <w:rFonts w:ascii="Gill Sans MT"/>
          <w:i/>
          <w:sz w:val="18"/>
        </w:rPr>
      </w:pPr>
      <w:r>
        <w:rPr>
          <w:rFonts w:ascii="Gill Sans MT"/>
          <w:i/>
          <w:color w:val="231F20"/>
          <w:w w:val="110"/>
          <w:sz w:val="18"/>
        </w:rPr>
        <w:t>Executive</w:t>
      </w:r>
      <w:r>
        <w:rPr>
          <w:rFonts w:ascii="Gill Sans MT"/>
          <w:i/>
          <w:color w:val="231F20"/>
          <w:spacing w:val="-11"/>
          <w:w w:val="110"/>
          <w:sz w:val="18"/>
        </w:rPr>
        <w:t> </w:t>
      </w:r>
      <w:r>
        <w:rPr>
          <w:rFonts w:ascii="Gill Sans MT"/>
          <w:i/>
          <w:color w:val="231F20"/>
          <w:spacing w:val="-2"/>
          <w:w w:val="110"/>
          <w:sz w:val="18"/>
        </w:rPr>
        <w:t>Director</w:t>
      </w:r>
    </w:p>
    <w:p>
      <w:pPr>
        <w:spacing w:before="9"/>
        <w:ind w:left="186" w:right="0" w:firstLine="0"/>
        <w:jc w:val="left"/>
        <w:rPr>
          <w:sz w:val="18"/>
        </w:rPr>
      </w:pPr>
      <w:r>
        <w:rPr>
          <w:color w:val="205E9E"/>
          <w:spacing w:val="-2"/>
          <w:sz w:val="18"/>
          <w:u w:val="single" w:color="205E9E"/>
        </w:rPr>
        <w:t>lihti.net</w:t>
      </w:r>
    </w:p>
    <w:p>
      <w:pPr>
        <w:pStyle w:val="Heading5"/>
        <w:spacing w:line="261" w:lineRule="auto" w:before="35"/>
        <w:ind w:left="353" w:right="672"/>
        <w:rPr>
          <w:b w:val="0"/>
        </w:rPr>
      </w:pPr>
      <w:r>
        <w:rPr>
          <w:b w:val="0"/>
        </w:rPr>
        <w:br w:type="column"/>
      </w:r>
      <w:r>
        <w:rPr>
          <w:color w:val="231F20"/>
          <w:spacing w:val="-6"/>
        </w:rPr>
        <w:t>Manufacturing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and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Technology </w:t>
      </w:r>
      <w:r>
        <w:rPr>
          <w:color w:val="231F20"/>
        </w:rPr>
        <w:t>Research</w:t>
      </w:r>
      <w:r>
        <w:rPr>
          <w:color w:val="231F20"/>
          <w:spacing w:val="-19"/>
        </w:rPr>
        <w:t> </w:t>
      </w:r>
      <w:r>
        <w:rPr>
          <w:color w:val="231F20"/>
        </w:rPr>
        <w:t>Consortium</w:t>
      </w:r>
      <w:r>
        <w:rPr>
          <w:color w:val="231F20"/>
          <w:spacing w:val="-19"/>
        </w:rPr>
        <w:t> </w:t>
      </w:r>
      <w:r>
        <w:rPr>
          <w:color w:val="231F20"/>
        </w:rPr>
        <w:t>(MTRC) </w:t>
      </w:r>
      <w:r>
        <w:rPr>
          <w:b w:val="0"/>
          <w:color w:val="231F20"/>
        </w:rPr>
        <w:t>Cynthia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Colon</w:t>
      </w:r>
    </w:p>
    <w:p>
      <w:pPr>
        <w:spacing w:line="174" w:lineRule="exact" w:before="0"/>
        <w:ind w:left="353" w:right="0" w:firstLine="0"/>
        <w:jc w:val="left"/>
        <w:rPr>
          <w:rFonts w:ascii="Gill Sans MT"/>
          <w:i/>
          <w:sz w:val="18"/>
        </w:rPr>
      </w:pPr>
      <w:r>
        <w:rPr>
          <w:rFonts w:ascii="Gill Sans MT"/>
          <w:i/>
          <w:color w:val="231F20"/>
          <w:w w:val="115"/>
          <w:sz w:val="18"/>
        </w:rPr>
        <w:t>Project</w:t>
      </w:r>
      <w:r>
        <w:rPr>
          <w:rFonts w:ascii="Gill Sans MT"/>
          <w:i/>
          <w:color w:val="231F20"/>
          <w:spacing w:val="-22"/>
          <w:w w:val="115"/>
          <w:sz w:val="18"/>
        </w:rPr>
        <w:t> </w:t>
      </w:r>
      <w:r>
        <w:rPr>
          <w:rFonts w:ascii="Gill Sans MT"/>
          <w:i/>
          <w:color w:val="231F20"/>
          <w:spacing w:val="-2"/>
          <w:w w:val="115"/>
          <w:sz w:val="18"/>
        </w:rPr>
        <w:t>Coorindator</w:t>
      </w:r>
    </w:p>
    <w:p>
      <w:pPr>
        <w:spacing w:before="10"/>
        <w:ind w:left="353" w:right="0" w:firstLine="0"/>
        <w:jc w:val="left"/>
        <w:rPr>
          <w:sz w:val="18"/>
        </w:rPr>
      </w:pPr>
      <w:r>
        <w:rPr>
          <w:color w:val="205E9E"/>
          <w:spacing w:val="-2"/>
          <w:sz w:val="18"/>
          <w:u w:val="single" w:color="205E9E"/>
        </w:rPr>
        <w:t>stonybrook.edu/mtrc</w:t>
      </w:r>
    </w:p>
    <w:p>
      <w:pPr>
        <w:pStyle w:val="BodyText"/>
        <w:spacing w:before="129"/>
        <w:rPr>
          <w:sz w:val="18"/>
        </w:rPr>
      </w:pPr>
    </w:p>
    <w:p>
      <w:pPr>
        <w:pStyle w:val="Heading5"/>
        <w:spacing w:line="261" w:lineRule="auto" w:before="1"/>
        <w:ind w:left="353" w:right="672"/>
      </w:pPr>
      <w:r>
        <w:rPr>
          <w:color w:val="231F20"/>
          <w:spacing w:val="-6"/>
        </w:rPr>
        <w:t>Small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Business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Development </w:t>
      </w:r>
      <w:r>
        <w:rPr>
          <w:color w:val="231F20"/>
        </w:rPr>
        <w:t>Center</w:t>
      </w:r>
      <w:r>
        <w:rPr>
          <w:color w:val="231F20"/>
          <w:spacing w:val="-12"/>
        </w:rPr>
        <w:t> </w:t>
      </w:r>
      <w:r>
        <w:rPr>
          <w:color w:val="231F20"/>
        </w:rPr>
        <w:t>(SBDC)</w:t>
      </w:r>
    </w:p>
    <w:p>
      <w:pPr>
        <w:pStyle w:val="Heading6"/>
        <w:spacing w:line="270" w:lineRule="exact"/>
        <w:ind w:left="353"/>
      </w:pPr>
      <w:r>
        <w:rPr>
          <w:color w:val="231F20"/>
          <w:spacing w:val="-4"/>
        </w:rPr>
        <w:t>Bernie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Ryba</w:t>
      </w:r>
    </w:p>
    <w:p>
      <w:pPr>
        <w:spacing w:line="205" w:lineRule="exact" w:before="0"/>
        <w:ind w:left="353" w:right="0" w:firstLine="0"/>
        <w:jc w:val="left"/>
        <w:rPr>
          <w:rFonts w:ascii="Gill Sans MT"/>
          <w:i/>
          <w:sz w:val="18"/>
        </w:rPr>
      </w:pPr>
      <w:r>
        <w:rPr>
          <w:rFonts w:ascii="Gill Sans MT"/>
          <w:i/>
          <w:color w:val="231F20"/>
          <w:spacing w:val="4"/>
          <w:sz w:val="18"/>
        </w:rPr>
        <w:t>Regional</w:t>
      </w:r>
      <w:r>
        <w:rPr>
          <w:rFonts w:ascii="Gill Sans MT"/>
          <w:i/>
          <w:color w:val="231F20"/>
          <w:spacing w:val="5"/>
          <w:sz w:val="18"/>
        </w:rPr>
        <w:t> </w:t>
      </w:r>
      <w:r>
        <w:rPr>
          <w:rFonts w:ascii="Gill Sans MT"/>
          <w:i/>
          <w:color w:val="231F20"/>
          <w:spacing w:val="-2"/>
          <w:sz w:val="18"/>
        </w:rPr>
        <w:t>Director</w:t>
      </w:r>
    </w:p>
    <w:p>
      <w:pPr>
        <w:spacing w:before="9"/>
        <w:ind w:left="353" w:right="0" w:firstLine="0"/>
        <w:jc w:val="left"/>
        <w:rPr>
          <w:sz w:val="18"/>
        </w:rPr>
      </w:pPr>
      <w:r>
        <w:rPr>
          <w:color w:val="205E9E"/>
          <w:spacing w:val="-2"/>
          <w:sz w:val="18"/>
          <w:u w:val="single" w:color="205E9E"/>
        </w:rPr>
        <w:t>stonybrook.edu/sbdc</w:t>
      </w:r>
    </w:p>
    <w:p>
      <w:pPr>
        <w:pStyle w:val="BodyText"/>
        <w:spacing w:before="130"/>
        <w:rPr>
          <w:sz w:val="18"/>
        </w:rPr>
      </w:pPr>
    </w:p>
    <w:p>
      <w:pPr>
        <w:spacing w:line="261" w:lineRule="auto" w:before="0"/>
        <w:ind w:left="353" w:right="672" w:firstLine="0"/>
        <w:jc w:val="left"/>
        <w:rPr>
          <w:sz w:val="24"/>
        </w:rPr>
      </w:pPr>
      <w:r>
        <w:rPr>
          <w:b/>
          <w:color w:val="231F20"/>
          <w:sz w:val="24"/>
        </w:rPr>
        <w:t>Strategic Partnership for </w:t>
      </w:r>
      <w:r>
        <w:rPr>
          <w:b/>
          <w:color w:val="231F20"/>
          <w:spacing w:val="-6"/>
          <w:sz w:val="24"/>
        </w:rPr>
        <w:t>Industrial</w:t>
      </w:r>
      <w:r>
        <w:rPr>
          <w:b/>
          <w:color w:val="231F20"/>
          <w:spacing w:val="-19"/>
          <w:sz w:val="24"/>
        </w:rPr>
        <w:t> </w:t>
      </w:r>
      <w:r>
        <w:rPr>
          <w:b/>
          <w:color w:val="231F20"/>
          <w:spacing w:val="-6"/>
          <w:sz w:val="24"/>
        </w:rPr>
        <w:t>Resurgence</w:t>
      </w:r>
      <w:r>
        <w:rPr>
          <w:b/>
          <w:color w:val="231F20"/>
          <w:spacing w:val="-19"/>
          <w:sz w:val="24"/>
        </w:rPr>
        <w:t> </w:t>
      </w:r>
      <w:r>
        <w:rPr>
          <w:b/>
          <w:color w:val="231F20"/>
          <w:spacing w:val="-6"/>
          <w:sz w:val="24"/>
        </w:rPr>
        <w:t>(SPIR) </w:t>
      </w:r>
      <w:r>
        <w:rPr>
          <w:color w:val="231F20"/>
          <w:sz w:val="24"/>
        </w:rPr>
        <w:t>Lisa Chichura, PhD</w:t>
      </w:r>
    </w:p>
    <w:p>
      <w:pPr>
        <w:spacing w:line="174" w:lineRule="exact" w:before="0"/>
        <w:ind w:left="353" w:right="0" w:firstLine="0"/>
        <w:jc w:val="left"/>
        <w:rPr>
          <w:rFonts w:ascii="Gill Sans MT"/>
          <w:i/>
          <w:sz w:val="18"/>
        </w:rPr>
      </w:pPr>
      <w:r>
        <w:rPr>
          <w:rFonts w:ascii="Gill Sans MT"/>
          <w:i/>
          <w:color w:val="231F20"/>
          <w:spacing w:val="2"/>
          <w:sz w:val="18"/>
        </w:rPr>
        <w:t>Managing</w:t>
      </w:r>
      <w:r>
        <w:rPr>
          <w:rFonts w:ascii="Gill Sans MT"/>
          <w:i/>
          <w:color w:val="231F20"/>
          <w:spacing w:val="-2"/>
          <w:w w:val="110"/>
          <w:sz w:val="18"/>
        </w:rPr>
        <w:t> Director</w:t>
      </w:r>
    </w:p>
    <w:p>
      <w:pPr>
        <w:spacing w:before="10"/>
        <w:ind w:left="353" w:right="0" w:firstLine="0"/>
        <w:jc w:val="left"/>
        <w:rPr>
          <w:sz w:val="18"/>
        </w:rPr>
      </w:pPr>
      <w:r>
        <w:rPr>
          <w:color w:val="205E9E"/>
          <w:spacing w:val="-2"/>
          <w:sz w:val="18"/>
          <w:u w:val="single" w:color="205E9E"/>
        </w:rPr>
        <w:t>stonybrook.edu/spir</w:t>
      </w:r>
    </w:p>
    <w:p>
      <w:pPr>
        <w:pStyle w:val="BodyText"/>
        <w:spacing w:before="69"/>
        <w:rPr>
          <w:sz w:val="18"/>
        </w:rPr>
      </w:pPr>
    </w:p>
    <w:p>
      <w:pPr>
        <w:pStyle w:val="Heading5"/>
        <w:spacing w:line="261" w:lineRule="auto"/>
        <w:ind w:left="353" w:right="672"/>
      </w:pPr>
      <w:r>
        <w:rPr>
          <w:color w:val="231F20"/>
          <w:spacing w:val="-6"/>
        </w:rPr>
        <w:t>Thermomechanical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&amp;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Imaging </w:t>
      </w:r>
      <w:r>
        <w:rPr>
          <w:color w:val="231F20"/>
        </w:rPr>
        <w:t>Nanoscale</w:t>
      </w:r>
      <w:r>
        <w:rPr>
          <w:color w:val="231F20"/>
          <w:spacing w:val="-12"/>
        </w:rPr>
        <w:t> </w:t>
      </w:r>
      <w:r>
        <w:rPr>
          <w:color w:val="231F20"/>
        </w:rPr>
        <w:t>Characterization </w:t>
      </w:r>
      <w:r>
        <w:rPr>
          <w:color w:val="231F20"/>
          <w:spacing w:val="-2"/>
        </w:rPr>
        <w:t>(CMIC/ThINC)</w:t>
      </w:r>
    </w:p>
    <w:p>
      <w:pPr>
        <w:pStyle w:val="Heading6"/>
        <w:spacing w:line="269" w:lineRule="exact"/>
        <w:ind w:left="353"/>
      </w:pPr>
      <w:r>
        <w:rPr>
          <w:color w:val="231F20"/>
          <w:spacing w:val="-2"/>
        </w:rPr>
        <w:t>Glen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Itzkowitz,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MA,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MBA</w:t>
      </w:r>
    </w:p>
    <w:p>
      <w:pPr>
        <w:spacing w:line="205" w:lineRule="exact" w:before="0"/>
        <w:ind w:left="353" w:right="0" w:firstLine="0"/>
        <w:jc w:val="left"/>
        <w:rPr>
          <w:rFonts w:ascii="Gill Sans MT"/>
          <w:i/>
          <w:sz w:val="18"/>
        </w:rPr>
      </w:pPr>
      <w:r>
        <w:rPr>
          <w:rFonts w:ascii="Gill Sans MT"/>
          <w:i/>
          <w:color w:val="231F20"/>
          <w:spacing w:val="-2"/>
          <w:w w:val="110"/>
          <w:sz w:val="18"/>
        </w:rPr>
        <w:t>Director</w:t>
      </w:r>
      <w:r>
        <w:rPr>
          <w:rFonts w:ascii="Gill Sans MT"/>
          <w:i/>
          <w:color w:val="231F20"/>
          <w:spacing w:val="-16"/>
          <w:w w:val="110"/>
          <w:sz w:val="18"/>
        </w:rPr>
        <w:t> </w:t>
      </w:r>
      <w:r>
        <w:rPr>
          <w:rFonts w:ascii="Gill Sans MT"/>
          <w:i/>
          <w:color w:val="231F20"/>
          <w:spacing w:val="-2"/>
          <w:w w:val="110"/>
          <w:sz w:val="18"/>
        </w:rPr>
        <w:t>Associate</w:t>
      </w:r>
      <w:r>
        <w:rPr>
          <w:rFonts w:ascii="Gill Sans MT"/>
          <w:i/>
          <w:color w:val="231F20"/>
          <w:spacing w:val="-10"/>
          <w:w w:val="110"/>
          <w:sz w:val="18"/>
        </w:rPr>
        <w:t> </w:t>
      </w:r>
      <w:r>
        <w:rPr>
          <w:rFonts w:ascii="Gill Sans MT"/>
          <w:i/>
          <w:color w:val="231F20"/>
          <w:spacing w:val="-2"/>
          <w:w w:val="110"/>
          <w:sz w:val="18"/>
        </w:rPr>
        <w:t>Dean,</w:t>
      </w:r>
      <w:r>
        <w:rPr>
          <w:rFonts w:ascii="Gill Sans MT"/>
          <w:i/>
          <w:color w:val="231F20"/>
          <w:spacing w:val="-10"/>
          <w:w w:val="110"/>
          <w:sz w:val="18"/>
        </w:rPr>
        <w:t> </w:t>
      </w:r>
      <w:r>
        <w:rPr>
          <w:rFonts w:ascii="Gill Sans MT"/>
          <w:i/>
          <w:color w:val="231F20"/>
          <w:spacing w:val="-2"/>
          <w:w w:val="110"/>
          <w:sz w:val="18"/>
        </w:rPr>
        <w:t>Facilities</w:t>
      </w:r>
      <w:r>
        <w:rPr>
          <w:rFonts w:ascii="Gill Sans MT"/>
          <w:i/>
          <w:color w:val="231F20"/>
          <w:spacing w:val="-10"/>
          <w:w w:val="110"/>
          <w:sz w:val="18"/>
        </w:rPr>
        <w:t> </w:t>
      </w:r>
      <w:r>
        <w:rPr>
          <w:rFonts w:ascii="Gill Sans MT"/>
          <w:i/>
          <w:color w:val="231F20"/>
          <w:spacing w:val="-2"/>
          <w:w w:val="110"/>
          <w:sz w:val="18"/>
        </w:rPr>
        <w:t>&amp;</w:t>
      </w:r>
      <w:r>
        <w:rPr>
          <w:rFonts w:ascii="Gill Sans MT"/>
          <w:i/>
          <w:color w:val="231F20"/>
          <w:spacing w:val="-10"/>
          <w:w w:val="110"/>
          <w:sz w:val="18"/>
        </w:rPr>
        <w:t> </w:t>
      </w:r>
      <w:r>
        <w:rPr>
          <w:rFonts w:ascii="Gill Sans MT"/>
          <w:i/>
          <w:color w:val="231F20"/>
          <w:spacing w:val="-2"/>
          <w:w w:val="110"/>
          <w:sz w:val="18"/>
        </w:rPr>
        <w:t>Operations</w:t>
      </w:r>
    </w:p>
    <w:p>
      <w:pPr>
        <w:spacing w:before="10"/>
        <w:ind w:left="353" w:right="0" w:firstLine="0"/>
        <w:jc w:val="left"/>
        <w:rPr>
          <w:sz w:val="18"/>
        </w:rPr>
      </w:pPr>
      <w:r>
        <w:rPr>
          <w:color w:val="205E9E"/>
          <w:spacing w:val="-2"/>
          <w:sz w:val="18"/>
          <w:u w:val="single" w:color="205E9E"/>
        </w:rPr>
        <w:t>stonybrook.edu/thinc</w:t>
      </w:r>
    </w:p>
    <w:p>
      <w:pPr>
        <w:spacing w:after="0"/>
        <w:jc w:val="left"/>
        <w:rPr>
          <w:sz w:val="18"/>
        </w:rPr>
        <w:sectPr>
          <w:type w:val="continuous"/>
          <w:pgSz w:w="12240" w:h="15840"/>
          <w:pgMar w:header="0" w:footer="546" w:top="0" w:bottom="0" w:left="0" w:right="0"/>
          <w:cols w:num="3" w:equalWidth="0">
            <w:col w:w="4151" w:space="40"/>
            <w:col w:w="3451" w:space="39"/>
            <w:col w:w="4559"/>
          </w:cols>
        </w:sectPr>
      </w:pPr>
    </w:p>
    <w:p>
      <w:pPr>
        <w:pStyle w:val="BodyText"/>
        <w:spacing w:before="9"/>
        <w:rPr>
          <w:sz w:val="19"/>
        </w:rPr>
      </w:pPr>
      <w:r>
        <w:rPr>
          <w:sz w:val="19"/>
        </w:rPr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457200"/>
            <wp:effectExtent l="0" t="0" r="0" b="0"/>
            <wp:wrapNone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left="700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883400" cy="1437640"/>
                <wp:effectExtent l="0" t="9525" r="0" b="19684"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6883400" cy="1437640"/>
                          <a:chExt cx="6883400" cy="1437640"/>
                        </a:xfrm>
                      </wpg:grpSpPr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" y="24728"/>
                            <a:ext cx="6858000" cy="13900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12700" y="24893"/>
                            <a:ext cx="6858000" cy="1390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1390015">
                                <a:moveTo>
                                  <a:pt x="0" y="1389887"/>
                                </a:moveTo>
                                <a:lnTo>
                                  <a:pt x="6858000" y="1389887"/>
                                </a:lnTo>
                                <a:lnTo>
                                  <a:pt x="6858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89887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5054029" y="12700"/>
                            <a:ext cx="18415" cy="1399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399540">
                                <a:moveTo>
                                  <a:pt x="18287" y="0"/>
                                </a:moveTo>
                                <a:lnTo>
                                  <a:pt x="0" y="1399425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3432555" y="25043"/>
                            <a:ext cx="18415" cy="1399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399540">
                                <a:moveTo>
                                  <a:pt x="18287" y="0"/>
                                </a:moveTo>
                                <a:lnTo>
                                  <a:pt x="0" y="1399425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1841500" y="15193"/>
                            <a:ext cx="18415" cy="1399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399540">
                                <a:moveTo>
                                  <a:pt x="18287" y="0"/>
                                </a:moveTo>
                                <a:lnTo>
                                  <a:pt x="0" y="1399425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2pt;height:113.2pt;mso-position-horizontal-relative:char;mso-position-vertical-relative:line" id="docshapegroup32" coordorigin="0,0" coordsize="10840,2264">
                <v:shape style="position:absolute;left:20;top:38;width:10800;height:2190" type="#_x0000_t75" id="docshape33" stroked="false">
                  <v:imagedata r:id="rId20" o:title=""/>
                </v:shape>
                <v:rect style="position:absolute;left:20;top:39;width:10800;height:2189" id="docshape34" filled="false" stroked="true" strokeweight="2pt" strokecolor="#231f20">
                  <v:stroke dashstyle="solid"/>
                </v:rect>
                <v:line style="position:absolute" from="7988,20" to="7959,2224" stroked="true" strokeweight="2pt" strokecolor="#231f20">
                  <v:stroke dashstyle="solid"/>
                </v:line>
                <v:line style="position:absolute" from="5434,39" to="5406,2243" stroked="true" strokeweight="2pt" strokecolor="#231f20">
                  <v:stroke dashstyle="solid"/>
                </v:line>
                <v:line style="position:absolute" from="2929,24" to="2900,2228" stroked="true" strokeweight="2pt" strokecolor="#231f20">
                  <v:stroke dashstyle="solid"/>
                </v:line>
              </v:group>
            </w:pict>
          </mc:Fallback>
        </mc:AlternateConten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header="0" w:footer="546" w:top="0" w:bottom="0" w:left="0" w:right="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457200"/>
            <wp:effectExtent l="0" t="0" r="0" b="0"/>
            <wp:wrapNone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1"/>
      </w:pPr>
    </w:p>
    <w:p>
      <w:pPr>
        <w:spacing w:line="240" w:lineRule="auto"/>
        <w:ind w:left="7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608832" cy="609600"/>
            <wp:effectExtent l="0" t="0" r="0" b="0"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8832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65"/>
        <w:rPr>
          <w:sz w:val="24"/>
        </w:rPr>
      </w:pPr>
    </w:p>
    <w:p>
      <w:pPr>
        <w:pStyle w:val="Heading5"/>
        <w:spacing w:line="163" w:lineRule="auto"/>
        <w:ind w:right="6528"/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0</wp:posOffset>
            </wp:positionH>
            <wp:positionV relativeFrom="paragraph">
              <wp:posOffset>-5505085</wp:posOffset>
            </wp:positionV>
            <wp:extent cx="7772400" cy="5283199"/>
            <wp:effectExtent l="0" t="0" r="0" b="0"/>
            <wp:wrapNone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283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B81237"/>
          <w:spacing w:val="-4"/>
        </w:rPr>
        <w:t>CENTER</w:t>
      </w:r>
      <w:r>
        <w:rPr>
          <w:color w:val="B81237"/>
          <w:spacing w:val="-18"/>
        </w:rPr>
        <w:t> </w:t>
      </w:r>
      <w:r>
        <w:rPr>
          <w:color w:val="B81237"/>
          <w:spacing w:val="-4"/>
        </w:rPr>
        <w:t>OF</w:t>
      </w:r>
      <w:r>
        <w:rPr>
          <w:color w:val="B81237"/>
          <w:spacing w:val="-18"/>
        </w:rPr>
        <w:t> </w:t>
      </w:r>
      <w:r>
        <w:rPr>
          <w:color w:val="B81237"/>
          <w:spacing w:val="-4"/>
        </w:rPr>
        <w:t>EXCELLENCE</w:t>
      </w:r>
      <w:r>
        <w:rPr>
          <w:color w:val="B81237"/>
          <w:spacing w:val="-18"/>
        </w:rPr>
        <w:t> </w:t>
      </w:r>
      <w:r>
        <w:rPr>
          <w:color w:val="B81237"/>
          <w:spacing w:val="-4"/>
        </w:rPr>
        <w:t>IN</w:t>
      </w:r>
      <w:r>
        <w:rPr>
          <w:color w:val="B81237"/>
          <w:spacing w:val="-18"/>
        </w:rPr>
        <w:t> </w:t>
      </w:r>
      <w:r>
        <w:rPr>
          <w:color w:val="B81237"/>
          <w:spacing w:val="-4"/>
        </w:rPr>
        <w:t>WIRELESS </w:t>
      </w:r>
      <w:r>
        <w:rPr>
          <w:color w:val="B81237"/>
          <w:spacing w:val="-6"/>
        </w:rPr>
        <w:t>AND</w:t>
      </w:r>
      <w:r>
        <w:rPr>
          <w:color w:val="B81237"/>
          <w:spacing w:val="-11"/>
        </w:rPr>
        <w:t> </w:t>
      </w:r>
      <w:r>
        <w:rPr>
          <w:color w:val="B81237"/>
          <w:spacing w:val="-6"/>
        </w:rPr>
        <w:t>INFORMATION</w:t>
      </w:r>
      <w:r>
        <w:rPr>
          <w:color w:val="B81237"/>
          <w:spacing w:val="-11"/>
        </w:rPr>
        <w:t> </w:t>
      </w:r>
      <w:r>
        <w:rPr>
          <w:color w:val="B81237"/>
          <w:spacing w:val="-6"/>
        </w:rPr>
        <w:t>TECHNOLOGY</w:t>
      </w:r>
      <w:r>
        <w:rPr>
          <w:color w:val="B81237"/>
          <w:spacing w:val="-11"/>
        </w:rPr>
        <w:t> </w:t>
      </w:r>
      <w:r>
        <w:rPr>
          <w:color w:val="B81237"/>
          <w:spacing w:val="-6"/>
        </w:rPr>
        <w:t>(CEWIT)</w:t>
      </w:r>
    </w:p>
    <w:p>
      <w:pPr>
        <w:pStyle w:val="BodyText"/>
        <w:spacing w:before="64"/>
        <w:rPr>
          <w:b/>
          <w:sz w:val="24"/>
        </w:rPr>
      </w:pPr>
    </w:p>
    <w:p>
      <w:pPr>
        <w:spacing w:line="261" w:lineRule="auto" w:before="0"/>
        <w:ind w:left="720" w:right="5184" w:firstLine="0"/>
        <w:jc w:val="left"/>
        <w:rPr>
          <w:sz w:val="24"/>
        </w:rPr>
      </w:pPr>
      <w:r>
        <w:rPr>
          <w:color w:val="231F20"/>
          <w:spacing w:val="-2"/>
          <w:sz w:val="24"/>
        </w:rPr>
        <w:t>Stony</w:t>
      </w:r>
      <w:r>
        <w:rPr>
          <w:color w:val="231F20"/>
          <w:spacing w:val="-21"/>
          <w:sz w:val="24"/>
        </w:rPr>
        <w:t> </w:t>
      </w:r>
      <w:r>
        <w:rPr>
          <w:color w:val="231F20"/>
          <w:spacing w:val="-2"/>
          <w:sz w:val="24"/>
        </w:rPr>
        <w:t>Brook</w:t>
      </w:r>
      <w:r>
        <w:rPr>
          <w:color w:val="231F20"/>
          <w:spacing w:val="-19"/>
          <w:sz w:val="24"/>
        </w:rPr>
        <w:t> </w:t>
      </w:r>
      <w:r>
        <w:rPr>
          <w:color w:val="231F20"/>
          <w:spacing w:val="-2"/>
          <w:sz w:val="24"/>
        </w:rPr>
        <w:t>University</w:t>
      </w:r>
      <w:r>
        <w:rPr>
          <w:color w:val="231F20"/>
          <w:spacing w:val="-19"/>
          <w:sz w:val="24"/>
        </w:rPr>
        <w:t> </w:t>
      </w:r>
      <w:r>
        <w:rPr>
          <w:color w:val="231F20"/>
          <w:spacing w:val="-2"/>
          <w:sz w:val="24"/>
        </w:rPr>
        <w:t>Research</w:t>
      </w:r>
      <w:r>
        <w:rPr>
          <w:color w:val="231F20"/>
          <w:spacing w:val="-19"/>
          <w:sz w:val="24"/>
        </w:rPr>
        <w:t> </w:t>
      </w:r>
      <w:r>
        <w:rPr>
          <w:color w:val="231F20"/>
          <w:spacing w:val="-2"/>
          <w:sz w:val="24"/>
        </w:rPr>
        <w:t>and</w:t>
      </w:r>
      <w:r>
        <w:rPr>
          <w:color w:val="231F20"/>
          <w:spacing w:val="-19"/>
          <w:sz w:val="24"/>
        </w:rPr>
        <w:t> </w:t>
      </w:r>
      <w:r>
        <w:rPr>
          <w:color w:val="231F20"/>
          <w:spacing w:val="-2"/>
          <w:sz w:val="24"/>
        </w:rPr>
        <w:t>Development</w:t>
      </w:r>
      <w:r>
        <w:rPr>
          <w:color w:val="231F20"/>
          <w:spacing w:val="-19"/>
          <w:sz w:val="24"/>
        </w:rPr>
        <w:t> </w:t>
      </w:r>
      <w:r>
        <w:rPr>
          <w:color w:val="231F20"/>
          <w:spacing w:val="-2"/>
          <w:sz w:val="24"/>
        </w:rPr>
        <w:t>Park </w:t>
      </w:r>
      <w:r>
        <w:rPr>
          <w:color w:val="231F20"/>
          <w:sz w:val="24"/>
        </w:rPr>
        <w:t>1500 Stony Brook Road</w:t>
      </w:r>
    </w:p>
    <w:p>
      <w:pPr>
        <w:spacing w:line="261" w:lineRule="auto" w:before="0"/>
        <w:ind w:left="720" w:right="7757" w:firstLine="0"/>
        <w:jc w:val="left"/>
        <w:rPr>
          <w:sz w:val="24"/>
        </w:rPr>
      </w:pPr>
      <w:r>
        <w:rPr>
          <w:color w:val="231F20"/>
          <w:spacing w:val="-2"/>
          <w:sz w:val="24"/>
        </w:rPr>
        <w:t>Stony</w:t>
      </w:r>
      <w:r>
        <w:rPr>
          <w:color w:val="231F20"/>
          <w:spacing w:val="-18"/>
          <w:sz w:val="24"/>
        </w:rPr>
        <w:t> </w:t>
      </w:r>
      <w:r>
        <w:rPr>
          <w:color w:val="231F20"/>
          <w:spacing w:val="-2"/>
          <w:sz w:val="24"/>
        </w:rPr>
        <w:t>Brook,</w:t>
      </w:r>
      <w:r>
        <w:rPr>
          <w:color w:val="231F20"/>
          <w:spacing w:val="-18"/>
          <w:sz w:val="24"/>
        </w:rPr>
        <w:t> </w:t>
      </w:r>
      <w:r>
        <w:rPr>
          <w:color w:val="231F20"/>
          <w:spacing w:val="-2"/>
          <w:sz w:val="24"/>
        </w:rPr>
        <w:t>NY</w:t>
      </w:r>
      <w:r>
        <w:rPr>
          <w:color w:val="231F20"/>
          <w:spacing w:val="-18"/>
          <w:sz w:val="24"/>
        </w:rPr>
        <w:t> </w:t>
      </w:r>
      <w:r>
        <w:rPr>
          <w:color w:val="231F20"/>
          <w:spacing w:val="-2"/>
          <w:sz w:val="24"/>
        </w:rPr>
        <w:t>11794-6040 </w:t>
      </w:r>
      <w:r>
        <w:rPr>
          <w:color w:val="231F20"/>
          <w:sz w:val="24"/>
        </w:rPr>
        <w:t>Phone: (631) 216-7000</w:t>
      </w:r>
    </w:p>
    <w:p>
      <w:pPr>
        <w:spacing w:line="274" w:lineRule="exact" w:before="0"/>
        <w:ind w:left="720" w:right="0" w:firstLine="0"/>
        <w:jc w:val="left"/>
        <w:rPr>
          <w:sz w:val="24"/>
        </w:rPr>
      </w:pPr>
      <w:r>
        <w:rPr>
          <w:color w:val="231F20"/>
          <w:w w:val="90"/>
          <w:sz w:val="24"/>
        </w:rPr>
        <w:t>Email:</w:t>
      </w:r>
      <w:r>
        <w:rPr>
          <w:color w:val="231F20"/>
          <w:spacing w:val="11"/>
          <w:sz w:val="24"/>
        </w:rPr>
        <w:t> </w:t>
      </w:r>
      <w:hyperlink r:id="rId25">
        <w:r>
          <w:rPr>
            <w:color w:val="231F20"/>
            <w:spacing w:val="-2"/>
            <w:sz w:val="24"/>
          </w:rPr>
          <w:t>info@cewit.org</w:t>
        </w:r>
      </w:hyperlink>
    </w:p>
    <w:p>
      <w:pPr>
        <w:pStyle w:val="BodyText"/>
        <w:spacing w:before="252"/>
        <w:rPr>
          <w:sz w:val="24"/>
        </w:rPr>
      </w:pPr>
    </w:p>
    <w:p>
      <w:pPr>
        <w:pStyle w:val="Heading3"/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5438045</wp:posOffset>
            </wp:positionH>
            <wp:positionV relativeFrom="paragraph">
              <wp:posOffset>-143519</wp:posOffset>
            </wp:positionV>
            <wp:extent cx="1831702" cy="437040"/>
            <wp:effectExtent l="0" t="0" r="0" b="0"/>
            <wp:wrapNone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1702" cy="43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B81237"/>
          <w:spacing w:val="-2"/>
        </w:rPr>
        <w:t>cewit.org</w:t>
      </w:r>
    </w:p>
    <w:p>
      <w:pPr>
        <w:spacing w:line="160" w:lineRule="exact" w:before="382"/>
        <w:ind w:left="720" w:right="0" w:firstLine="0"/>
        <w:jc w:val="left"/>
        <w:rPr>
          <w:sz w:val="14"/>
        </w:rPr>
      </w:pPr>
      <w:r>
        <w:rPr>
          <w:color w:val="231F20"/>
          <w:spacing w:val="-4"/>
          <w:sz w:val="14"/>
        </w:rPr>
        <w:t>Stony</w:t>
      </w:r>
      <w:r>
        <w:rPr>
          <w:color w:val="231F20"/>
          <w:spacing w:val="-1"/>
          <w:sz w:val="14"/>
        </w:rPr>
        <w:t> </w:t>
      </w:r>
      <w:r>
        <w:rPr>
          <w:color w:val="231F20"/>
          <w:spacing w:val="-4"/>
          <w:sz w:val="14"/>
        </w:rPr>
        <w:t>Brook</w:t>
      </w:r>
      <w:r>
        <w:rPr>
          <w:color w:val="231F20"/>
          <w:spacing w:val="-1"/>
          <w:sz w:val="14"/>
        </w:rPr>
        <w:t> </w:t>
      </w:r>
      <w:r>
        <w:rPr>
          <w:color w:val="231F20"/>
          <w:spacing w:val="-4"/>
          <w:sz w:val="14"/>
        </w:rPr>
        <w:t>University</w:t>
      </w:r>
      <w:r>
        <w:rPr>
          <w:color w:val="231F20"/>
          <w:spacing w:val="-1"/>
          <w:sz w:val="14"/>
        </w:rPr>
        <w:t> </w:t>
      </w:r>
      <w:r>
        <w:rPr>
          <w:color w:val="231F20"/>
          <w:spacing w:val="-4"/>
          <w:sz w:val="14"/>
        </w:rPr>
        <w:t>is</w:t>
      </w:r>
      <w:r>
        <w:rPr>
          <w:color w:val="231F20"/>
          <w:spacing w:val="-1"/>
          <w:sz w:val="14"/>
        </w:rPr>
        <w:t> </w:t>
      </w:r>
      <w:r>
        <w:rPr>
          <w:color w:val="231F20"/>
          <w:spacing w:val="-4"/>
          <w:sz w:val="14"/>
        </w:rPr>
        <w:t>an</w:t>
      </w:r>
      <w:r>
        <w:rPr>
          <w:color w:val="231F20"/>
          <w:spacing w:val="-1"/>
          <w:sz w:val="14"/>
        </w:rPr>
        <w:t> </w:t>
      </w:r>
      <w:r>
        <w:rPr>
          <w:color w:val="231F20"/>
          <w:spacing w:val="-4"/>
          <w:sz w:val="14"/>
        </w:rPr>
        <w:t>affirmative</w:t>
      </w:r>
      <w:r>
        <w:rPr>
          <w:color w:val="231F20"/>
          <w:spacing w:val="-1"/>
          <w:sz w:val="14"/>
        </w:rPr>
        <w:t> </w:t>
      </w:r>
      <w:r>
        <w:rPr>
          <w:color w:val="231F20"/>
          <w:spacing w:val="-4"/>
          <w:sz w:val="14"/>
        </w:rPr>
        <w:t>action/</w:t>
      </w:r>
      <w:r>
        <w:rPr>
          <w:color w:val="231F20"/>
          <w:spacing w:val="-1"/>
          <w:sz w:val="14"/>
        </w:rPr>
        <w:t> </w:t>
      </w:r>
      <w:r>
        <w:rPr>
          <w:color w:val="231F20"/>
          <w:spacing w:val="-4"/>
          <w:sz w:val="14"/>
        </w:rPr>
        <w:t>equal</w:t>
      </w:r>
      <w:r>
        <w:rPr>
          <w:color w:val="231F20"/>
          <w:spacing w:val="-1"/>
          <w:sz w:val="14"/>
        </w:rPr>
        <w:t> </w:t>
      </w:r>
      <w:r>
        <w:rPr>
          <w:color w:val="231F20"/>
          <w:spacing w:val="-4"/>
          <w:sz w:val="14"/>
        </w:rPr>
        <w:t>opportunity</w:t>
      </w:r>
      <w:r>
        <w:rPr>
          <w:color w:val="231F20"/>
          <w:spacing w:val="-1"/>
          <w:sz w:val="14"/>
        </w:rPr>
        <w:t> </w:t>
      </w:r>
      <w:r>
        <w:rPr>
          <w:color w:val="231F20"/>
          <w:spacing w:val="-4"/>
          <w:sz w:val="14"/>
        </w:rPr>
        <w:t>educator</w:t>
      </w:r>
      <w:r>
        <w:rPr>
          <w:color w:val="231F20"/>
          <w:sz w:val="14"/>
        </w:rPr>
        <w:t> </w:t>
      </w:r>
      <w:r>
        <w:rPr>
          <w:color w:val="231F20"/>
          <w:spacing w:val="-4"/>
          <w:sz w:val="14"/>
        </w:rPr>
        <w:t>and</w:t>
      </w:r>
      <w:r>
        <w:rPr>
          <w:color w:val="231F20"/>
          <w:spacing w:val="-1"/>
          <w:sz w:val="14"/>
        </w:rPr>
        <w:t> </w:t>
      </w:r>
      <w:r>
        <w:rPr>
          <w:color w:val="231F20"/>
          <w:spacing w:val="-4"/>
          <w:sz w:val="14"/>
        </w:rPr>
        <w:t>employer.</w:t>
      </w:r>
      <w:r>
        <w:rPr>
          <w:color w:val="231F20"/>
          <w:spacing w:val="-1"/>
          <w:sz w:val="14"/>
        </w:rPr>
        <w:t> </w:t>
      </w:r>
      <w:r>
        <w:rPr>
          <w:color w:val="231F20"/>
          <w:spacing w:val="-4"/>
          <w:sz w:val="14"/>
        </w:rPr>
        <w:t>This</w:t>
      </w:r>
      <w:r>
        <w:rPr>
          <w:color w:val="231F20"/>
          <w:spacing w:val="-1"/>
          <w:sz w:val="14"/>
        </w:rPr>
        <w:t> </w:t>
      </w:r>
      <w:r>
        <w:rPr>
          <w:color w:val="231F20"/>
          <w:spacing w:val="-4"/>
          <w:sz w:val="14"/>
        </w:rPr>
        <w:t>publication</w:t>
      </w:r>
      <w:r>
        <w:rPr>
          <w:color w:val="231F20"/>
          <w:spacing w:val="-1"/>
          <w:sz w:val="14"/>
        </w:rPr>
        <w:t> </w:t>
      </w:r>
      <w:r>
        <w:rPr>
          <w:color w:val="231F20"/>
          <w:spacing w:val="-4"/>
          <w:sz w:val="14"/>
        </w:rPr>
        <w:t>can</w:t>
      </w:r>
      <w:r>
        <w:rPr>
          <w:color w:val="231F20"/>
          <w:spacing w:val="-1"/>
          <w:sz w:val="14"/>
        </w:rPr>
        <w:t> </w:t>
      </w:r>
      <w:r>
        <w:rPr>
          <w:color w:val="231F20"/>
          <w:spacing w:val="-4"/>
          <w:sz w:val="14"/>
        </w:rPr>
        <w:t>be</w:t>
      </w:r>
      <w:r>
        <w:rPr>
          <w:color w:val="231F20"/>
          <w:spacing w:val="-1"/>
          <w:sz w:val="14"/>
        </w:rPr>
        <w:t> </w:t>
      </w:r>
      <w:r>
        <w:rPr>
          <w:color w:val="231F20"/>
          <w:spacing w:val="-4"/>
          <w:sz w:val="14"/>
        </w:rPr>
        <w:t>made</w:t>
      </w:r>
      <w:r>
        <w:rPr>
          <w:color w:val="231F20"/>
          <w:spacing w:val="-1"/>
          <w:sz w:val="14"/>
        </w:rPr>
        <w:t> </w:t>
      </w:r>
      <w:r>
        <w:rPr>
          <w:color w:val="231F20"/>
          <w:spacing w:val="-4"/>
          <w:sz w:val="14"/>
        </w:rPr>
        <w:t>available</w:t>
      </w:r>
      <w:r>
        <w:rPr>
          <w:color w:val="231F20"/>
          <w:spacing w:val="-1"/>
          <w:sz w:val="14"/>
        </w:rPr>
        <w:t> </w:t>
      </w:r>
      <w:r>
        <w:rPr>
          <w:color w:val="231F20"/>
          <w:spacing w:val="-4"/>
          <w:sz w:val="14"/>
        </w:rPr>
        <w:t>in</w:t>
      </w:r>
      <w:r>
        <w:rPr>
          <w:color w:val="231F20"/>
          <w:sz w:val="14"/>
        </w:rPr>
        <w:t> </w:t>
      </w:r>
      <w:r>
        <w:rPr>
          <w:color w:val="231F20"/>
          <w:spacing w:val="-4"/>
          <w:sz w:val="14"/>
        </w:rPr>
        <w:t>an</w:t>
      </w:r>
      <w:r>
        <w:rPr>
          <w:color w:val="231F20"/>
          <w:spacing w:val="-1"/>
          <w:sz w:val="14"/>
        </w:rPr>
        <w:t> </w:t>
      </w:r>
      <w:r>
        <w:rPr>
          <w:color w:val="231F20"/>
          <w:spacing w:val="-4"/>
          <w:sz w:val="14"/>
        </w:rPr>
        <w:t>alternative</w:t>
      </w:r>
      <w:r>
        <w:rPr>
          <w:color w:val="231F20"/>
          <w:spacing w:val="-1"/>
          <w:sz w:val="14"/>
        </w:rPr>
        <w:t> </w:t>
      </w:r>
      <w:r>
        <w:rPr>
          <w:color w:val="231F20"/>
          <w:spacing w:val="-4"/>
          <w:sz w:val="14"/>
        </w:rPr>
        <w:t>format</w:t>
      </w:r>
      <w:r>
        <w:rPr>
          <w:color w:val="231F20"/>
          <w:spacing w:val="-1"/>
          <w:sz w:val="14"/>
        </w:rPr>
        <w:t> </w:t>
      </w:r>
      <w:r>
        <w:rPr>
          <w:color w:val="231F20"/>
          <w:spacing w:val="-4"/>
          <w:sz w:val="14"/>
        </w:rPr>
        <w:t>upon</w:t>
      </w:r>
      <w:r>
        <w:rPr>
          <w:color w:val="231F20"/>
          <w:spacing w:val="-1"/>
          <w:sz w:val="14"/>
        </w:rPr>
        <w:t> </w:t>
      </w:r>
      <w:r>
        <w:rPr>
          <w:color w:val="231F20"/>
          <w:spacing w:val="-4"/>
          <w:sz w:val="14"/>
        </w:rPr>
        <w:t>request.</w:t>
      </w:r>
    </w:p>
    <w:p>
      <w:pPr>
        <w:spacing w:line="160" w:lineRule="exact" w:before="0"/>
        <w:ind w:left="720" w:right="0" w:firstLine="0"/>
        <w:jc w:val="left"/>
        <w:rPr>
          <w:sz w:val="14"/>
        </w:rPr>
      </w:pPr>
      <w:r>
        <w:rPr>
          <w:color w:val="231F20"/>
          <w:spacing w:val="-4"/>
          <w:sz w:val="14"/>
        </w:rPr>
        <w:t>©</w:t>
      </w:r>
      <w:r>
        <w:rPr>
          <w:color w:val="231F20"/>
          <w:spacing w:val="-5"/>
          <w:sz w:val="14"/>
        </w:rPr>
        <w:t> </w:t>
      </w:r>
      <w:r>
        <w:rPr>
          <w:color w:val="231F20"/>
          <w:spacing w:val="-4"/>
          <w:sz w:val="14"/>
        </w:rPr>
        <w:t>2021</w:t>
      </w:r>
      <w:r>
        <w:rPr>
          <w:color w:val="231F20"/>
          <w:spacing w:val="-5"/>
          <w:sz w:val="14"/>
        </w:rPr>
        <w:t> </w:t>
      </w:r>
      <w:r>
        <w:rPr>
          <w:color w:val="231F20"/>
          <w:spacing w:val="-4"/>
          <w:sz w:val="14"/>
        </w:rPr>
        <w:t>Stony</w:t>
      </w:r>
      <w:r>
        <w:rPr>
          <w:color w:val="231F20"/>
          <w:spacing w:val="-5"/>
          <w:sz w:val="14"/>
        </w:rPr>
        <w:t> </w:t>
      </w:r>
      <w:r>
        <w:rPr>
          <w:color w:val="231F20"/>
          <w:spacing w:val="-4"/>
          <w:sz w:val="14"/>
        </w:rPr>
        <w:t>Brook</w:t>
      </w:r>
      <w:r>
        <w:rPr>
          <w:color w:val="231F20"/>
          <w:spacing w:val="-5"/>
          <w:sz w:val="14"/>
        </w:rPr>
        <w:t> </w:t>
      </w:r>
      <w:r>
        <w:rPr>
          <w:color w:val="231F20"/>
          <w:spacing w:val="-4"/>
          <w:sz w:val="14"/>
        </w:rPr>
        <w:t>University</w:t>
      </w:r>
    </w:p>
    <w:sectPr>
      <w:footerReference w:type="even" r:id="rId21"/>
      <w:pgSz w:w="12240" w:h="15840"/>
      <w:pgMar w:header="0" w:footer="0"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Gill Sans MT">
    <w:altName w:val="Gill Sans MT"/>
    <w:charset w:val="0"/>
    <w:family w:val="swiss"/>
    <w:pitch w:val="variable"/>
  </w:font>
  <w:font w:name="Book Antiqua">
    <w:altName w:val="Book Antiqua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277056">
              <wp:simplePos x="0" y="0"/>
              <wp:positionH relativeFrom="page">
                <wp:posOffset>419100</wp:posOffset>
              </wp:positionH>
              <wp:positionV relativeFrom="page">
                <wp:posOffset>9571938</wp:posOffset>
              </wp:positionV>
              <wp:extent cx="4704080" cy="142240"/>
              <wp:effectExtent l="0" t="0" r="0" b="0"/>
              <wp:wrapNone/>
              <wp:docPr id="5" name="Textbox 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" name="Textbox 5"/>
                    <wps:cNvSpPr txBox="1"/>
                    <wps:spPr>
                      <a:xfrm>
                        <a:off x="0" y="0"/>
                        <a:ext cx="4704080" cy="1422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60" w:right="0" w:firstLine="0"/>
                            <w:jc w:val="left"/>
                            <w:rPr>
                              <w:rFonts w:ascii="Book Antiqua"/>
                              <w:b/>
                              <w:sz w:val="16"/>
                            </w:rPr>
                          </w:pPr>
                          <w:r>
                            <w:rPr>
                              <w:rFonts w:ascii="Book Antiqua"/>
                              <w:b/>
                              <w:color w:val="231F20"/>
                              <w:w w:val="1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Book Antiqua"/>
                              <w:b/>
                              <w:color w:val="231F20"/>
                              <w:w w:val="110"/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rFonts w:ascii="Book Antiqua"/>
                              <w:b/>
                              <w:color w:val="231F20"/>
                              <w:w w:val="11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Book Antiqua"/>
                              <w:b/>
                              <w:color w:val="231F20"/>
                              <w:w w:val="110"/>
                              <w:sz w:val="16"/>
                            </w:rPr>
                            <w:t>2</w:t>
                          </w:r>
                          <w:r>
                            <w:rPr>
                              <w:rFonts w:ascii="Book Antiqua"/>
                              <w:b/>
                              <w:color w:val="231F20"/>
                              <w:w w:val="110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rFonts w:ascii="Book Antiqua"/>
                              <w:b/>
                              <w:color w:val="231F20"/>
                              <w:spacing w:val="53"/>
                              <w:w w:val="110"/>
                              <w:sz w:val="16"/>
                            </w:rPr>
                            <w:t>  </w:t>
                          </w:r>
                          <w:r>
                            <w:rPr>
                              <w:rFonts w:ascii="Book Antiqua"/>
                              <w:b/>
                              <w:color w:val="B81237"/>
                              <w:w w:val="110"/>
                              <w:sz w:val="16"/>
                            </w:rPr>
                            <w:t>Center</w:t>
                          </w:r>
                          <w:r>
                            <w:rPr>
                              <w:rFonts w:ascii="Book Antiqua"/>
                              <w:b/>
                              <w:color w:val="B81237"/>
                              <w:spacing w:val="-4"/>
                              <w:w w:val="1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Book Antiqua"/>
                              <w:b/>
                              <w:color w:val="B81237"/>
                              <w:w w:val="110"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Book Antiqua"/>
                              <w:b/>
                              <w:color w:val="B81237"/>
                              <w:spacing w:val="-5"/>
                              <w:w w:val="1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Book Antiqua"/>
                              <w:b/>
                              <w:color w:val="B81237"/>
                              <w:w w:val="110"/>
                              <w:sz w:val="16"/>
                            </w:rPr>
                            <w:t>Excellence</w:t>
                          </w:r>
                          <w:r>
                            <w:rPr>
                              <w:rFonts w:ascii="Book Antiqua"/>
                              <w:b/>
                              <w:color w:val="B81237"/>
                              <w:spacing w:val="-5"/>
                              <w:w w:val="1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Book Antiqua"/>
                              <w:b/>
                              <w:color w:val="B81237"/>
                              <w:w w:val="110"/>
                              <w:sz w:val="16"/>
                            </w:rPr>
                            <w:t>in</w:t>
                          </w:r>
                          <w:r>
                            <w:rPr>
                              <w:rFonts w:ascii="Book Antiqua"/>
                              <w:b/>
                              <w:color w:val="B81237"/>
                              <w:spacing w:val="-4"/>
                              <w:w w:val="1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Book Antiqua"/>
                              <w:b/>
                              <w:color w:val="B81237"/>
                              <w:w w:val="110"/>
                              <w:sz w:val="16"/>
                            </w:rPr>
                            <w:t>Wireless</w:t>
                          </w:r>
                          <w:r>
                            <w:rPr>
                              <w:rFonts w:ascii="Book Antiqua"/>
                              <w:b/>
                              <w:color w:val="B81237"/>
                              <w:spacing w:val="-5"/>
                              <w:w w:val="1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Book Antiqua"/>
                              <w:b/>
                              <w:color w:val="B81237"/>
                              <w:w w:val="110"/>
                              <w:sz w:val="16"/>
                            </w:rPr>
                            <w:t>and</w:t>
                          </w:r>
                          <w:r>
                            <w:rPr>
                              <w:rFonts w:ascii="Book Antiqua"/>
                              <w:b/>
                              <w:color w:val="B81237"/>
                              <w:spacing w:val="-5"/>
                              <w:w w:val="1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Book Antiqua"/>
                              <w:b/>
                              <w:color w:val="B81237"/>
                              <w:w w:val="110"/>
                              <w:sz w:val="16"/>
                            </w:rPr>
                            <w:t>Information</w:t>
                          </w:r>
                          <w:r>
                            <w:rPr>
                              <w:rFonts w:ascii="Book Antiqua"/>
                              <w:b/>
                              <w:color w:val="B81237"/>
                              <w:spacing w:val="-5"/>
                              <w:w w:val="1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Book Antiqua"/>
                              <w:b/>
                              <w:color w:val="B81237"/>
                              <w:w w:val="110"/>
                              <w:sz w:val="16"/>
                            </w:rPr>
                            <w:t>Technology</w:t>
                          </w:r>
                          <w:r>
                            <w:rPr>
                              <w:rFonts w:ascii="Book Antiqua"/>
                              <w:b/>
                              <w:color w:val="B81237"/>
                              <w:spacing w:val="-5"/>
                              <w:w w:val="1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Book Antiqua"/>
                              <w:b/>
                              <w:color w:val="B81237"/>
                              <w:w w:val="110"/>
                              <w:sz w:val="16"/>
                            </w:rPr>
                            <w:t>at</w:t>
                          </w:r>
                          <w:r>
                            <w:rPr>
                              <w:rFonts w:ascii="Book Antiqua"/>
                              <w:b/>
                              <w:color w:val="B81237"/>
                              <w:spacing w:val="-5"/>
                              <w:w w:val="1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Book Antiqua"/>
                              <w:b/>
                              <w:color w:val="B81237"/>
                              <w:w w:val="110"/>
                              <w:sz w:val="16"/>
                            </w:rPr>
                            <w:t>Stony</w:t>
                          </w:r>
                          <w:r>
                            <w:rPr>
                              <w:rFonts w:ascii="Book Antiqua"/>
                              <w:b/>
                              <w:color w:val="B81237"/>
                              <w:spacing w:val="-5"/>
                              <w:w w:val="1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Book Antiqua"/>
                              <w:b/>
                              <w:color w:val="B81237"/>
                              <w:w w:val="110"/>
                              <w:sz w:val="16"/>
                            </w:rPr>
                            <w:t>Brook</w:t>
                          </w:r>
                          <w:r>
                            <w:rPr>
                              <w:rFonts w:ascii="Book Antiqua"/>
                              <w:b/>
                              <w:color w:val="B81237"/>
                              <w:spacing w:val="-5"/>
                              <w:w w:val="1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Book Antiqua"/>
                              <w:b/>
                              <w:color w:val="B81237"/>
                              <w:spacing w:val="-2"/>
                              <w:w w:val="110"/>
                              <w:sz w:val="16"/>
                            </w:rPr>
                            <w:t>University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33pt;margin-top:753.695984pt;width:370.4pt;height:11.2pt;mso-position-horizontal-relative:page;mso-position-vertical-relative:page;z-index:-16039424" type="#_x0000_t202" id="docshape2" filled="false" stroked="false">
              <v:textbox inset="0,0,0,0">
                <w:txbxContent>
                  <w:p>
                    <w:pPr>
                      <w:spacing w:before="15"/>
                      <w:ind w:left="60" w:right="0" w:firstLine="0"/>
                      <w:jc w:val="left"/>
                      <w:rPr>
                        <w:rFonts w:ascii="Book Antiqua"/>
                        <w:b/>
                        <w:sz w:val="16"/>
                      </w:rPr>
                    </w:pPr>
                    <w:r>
                      <w:rPr>
                        <w:rFonts w:ascii="Book Antiqua"/>
                        <w:b/>
                        <w:color w:val="231F20"/>
                        <w:w w:val="110"/>
                        <w:sz w:val="16"/>
                      </w:rPr>
                      <w:fldChar w:fldCharType="begin"/>
                    </w:r>
                    <w:r>
                      <w:rPr>
                        <w:rFonts w:ascii="Book Antiqua"/>
                        <w:b/>
                        <w:color w:val="231F20"/>
                        <w:w w:val="110"/>
                        <w:sz w:val="16"/>
                      </w:rPr>
                      <w:instrText> PAGE </w:instrText>
                    </w:r>
                    <w:r>
                      <w:rPr>
                        <w:rFonts w:ascii="Book Antiqua"/>
                        <w:b/>
                        <w:color w:val="231F20"/>
                        <w:w w:val="110"/>
                        <w:sz w:val="16"/>
                      </w:rPr>
                      <w:fldChar w:fldCharType="separate"/>
                    </w:r>
                    <w:r>
                      <w:rPr>
                        <w:rFonts w:ascii="Book Antiqua"/>
                        <w:b/>
                        <w:color w:val="231F20"/>
                        <w:w w:val="110"/>
                        <w:sz w:val="16"/>
                      </w:rPr>
                      <w:t>2</w:t>
                    </w:r>
                    <w:r>
                      <w:rPr>
                        <w:rFonts w:ascii="Book Antiqua"/>
                        <w:b/>
                        <w:color w:val="231F20"/>
                        <w:w w:val="110"/>
                        <w:sz w:val="16"/>
                      </w:rPr>
                      <w:fldChar w:fldCharType="end"/>
                    </w:r>
                    <w:r>
                      <w:rPr>
                        <w:rFonts w:ascii="Book Antiqua"/>
                        <w:b/>
                        <w:color w:val="231F20"/>
                        <w:spacing w:val="53"/>
                        <w:w w:val="110"/>
                        <w:sz w:val="16"/>
                      </w:rPr>
                      <w:t>  </w:t>
                    </w:r>
                    <w:r>
                      <w:rPr>
                        <w:rFonts w:ascii="Book Antiqua"/>
                        <w:b/>
                        <w:color w:val="B81237"/>
                        <w:w w:val="110"/>
                        <w:sz w:val="16"/>
                      </w:rPr>
                      <w:t>Center</w:t>
                    </w:r>
                    <w:r>
                      <w:rPr>
                        <w:rFonts w:ascii="Book Antiqua"/>
                        <w:b/>
                        <w:color w:val="B81237"/>
                        <w:spacing w:val="-4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Book Antiqua"/>
                        <w:b/>
                        <w:color w:val="B81237"/>
                        <w:w w:val="110"/>
                        <w:sz w:val="16"/>
                      </w:rPr>
                      <w:t>of</w:t>
                    </w:r>
                    <w:r>
                      <w:rPr>
                        <w:rFonts w:ascii="Book Antiqua"/>
                        <w:b/>
                        <w:color w:val="B81237"/>
                        <w:spacing w:val="-5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Book Antiqua"/>
                        <w:b/>
                        <w:color w:val="B81237"/>
                        <w:w w:val="110"/>
                        <w:sz w:val="16"/>
                      </w:rPr>
                      <w:t>Excellence</w:t>
                    </w:r>
                    <w:r>
                      <w:rPr>
                        <w:rFonts w:ascii="Book Antiqua"/>
                        <w:b/>
                        <w:color w:val="B81237"/>
                        <w:spacing w:val="-5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Book Antiqua"/>
                        <w:b/>
                        <w:color w:val="B81237"/>
                        <w:w w:val="110"/>
                        <w:sz w:val="16"/>
                      </w:rPr>
                      <w:t>in</w:t>
                    </w:r>
                    <w:r>
                      <w:rPr>
                        <w:rFonts w:ascii="Book Antiqua"/>
                        <w:b/>
                        <w:color w:val="B81237"/>
                        <w:spacing w:val="-4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Book Antiqua"/>
                        <w:b/>
                        <w:color w:val="B81237"/>
                        <w:w w:val="110"/>
                        <w:sz w:val="16"/>
                      </w:rPr>
                      <w:t>Wireless</w:t>
                    </w:r>
                    <w:r>
                      <w:rPr>
                        <w:rFonts w:ascii="Book Antiqua"/>
                        <w:b/>
                        <w:color w:val="B81237"/>
                        <w:spacing w:val="-5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Book Antiqua"/>
                        <w:b/>
                        <w:color w:val="B81237"/>
                        <w:w w:val="110"/>
                        <w:sz w:val="16"/>
                      </w:rPr>
                      <w:t>and</w:t>
                    </w:r>
                    <w:r>
                      <w:rPr>
                        <w:rFonts w:ascii="Book Antiqua"/>
                        <w:b/>
                        <w:color w:val="B81237"/>
                        <w:spacing w:val="-5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Book Antiqua"/>
                        <w:b/>
                        <w:color w:val="B81237"/>
                        <w:w w:val="110"/>
                        <w:sz w:val="16"/>
                      </w:rPr>
                      <w:t>Information</w:t>
                    </w:r>
                    <w:r>
                      <w:rPr>
                        <w:rFonts w:ascii="Book Antiqua"/>
                        <w:b/>
                        <w:color w:val="B81237"/>
                        <w:spacing w:val="-5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Book Antiqua"/>
                        <w:b/>
                        <w:color w:val="B81237"/>
                        <w:w w:val="110"/>
                        <w:sz w:val="16"/>
                      </w:rPr>
                      <w:t>Technology</w:t>
                    </w:r>
                    <w:r>
                      <w:rPr>
                        <w:rFonts w:ascii="Book Antiqua"/>
                        <w:b/>
                        <w:color w:val="B81237"/>
                        <w:spacing w:val="-5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Book Antiqua"/>
                        <w:b/>
                        <w:color w:val="B81237"/>
                        <w:w w:val="110"/>
                        <w:sz w:val="16"/>
                      </w:rPr>
                      <w:t>at</w:t>
                    </w:r>
                    <w:r>
                      <w:rPr>
                        <w:rFonts w:ascii="Book Antiqua"/>
                        <w:b/>
                        <w:color w:val="B81237"/>
                        <w:spacing w:val="-5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Book Antiqua"/>
                        <w:b/>
                        <w:color w:val="B81237"/>
                        <w:w w:val="110"/>
                        <w:sz w:val="16"/>
                      </w:rPr>
                      <w:t>Stony</w:t>
                    </w:r>
                    <w:r>
                      <w:rPr>
                        <w:rFonts w:ascii="Book Antiqua"/>
                        <w:b/>
                        <w:color w:val="B81237"/>
                        <w:spacing w:val="-5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Book Antiqua"/>
                        <w:b/>
                        <w:color w:val="B81237"/>
                        <w:w w:val="110"/>
                        <w:sz w:val="16"/>
                      </w:rPr>
                      <w:t>Brook</w:t>
                    </w:r>
                    <w:r>
                      <w:rPr>
                        <w:rFonts w:ascii="Book Antiqua"/>
                        <w:b/>
                        <w:color w:val="B81237"/>
                        <w:spacing w:val="-5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Book Antiqua"/>
                        <w:b/>
                        <w:color w:val="B81237"/>
                        <w:spacing w:val="-2"/>
                        <w:w w:val="110"/>
                        <w:sz w:val="16"/>
                      </w:rPr>
                      <w:t>University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277568">
              <wp:simplePos x="0" y="0"/>
              <wp:positionH relativeFrom="page">
                <wp:posOffset>6325015</wp:posOffset>
              </wp:positionH>
              <wp:positionV relativeFrom="page">
                <wp:posOffset>9571938</wp:posOffset>
              </wp:positionV>
              <wp:extent cx="1041400" cy="142240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041400" cy="1422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1466" w:val="left" w:leader="none"/>
                            </w:tabs>
                            <w:spacing w:before="15"/>
                            <w:ind w:left="20" w:right="0" w:firstLine="0"/>
                            <w:jc w:val="left"/>
                            <w:rPr>
                              <w:rFonts w:ascii="Book Antiqua"/>
                              <w:b/>
                              <w:sz w:val="16"/>
                            </w:rPr>
                          </w:pPr>
                          <w:hyperlink r:id="rId1">
                            <w:r>
                              <w:rPr>
                                <w:rFonts w:ascii="Book Antiqua"/>
                                <w:b/>
                                <w:color w:val="B81237"/>
                                <w:spacing w:val="-2"/>
                                <w:w w:val="115"/>
                                <w:sz w:val="16"/>
                              </w:rPr>
                              <w:t>www.cewit.org</w:t>
                            </w:r>
                          </w:hyperlink>
                          <w:r>
                            <w:rPr>
                              <w:rFonts w:ascii="Book Antiqua"/>
                              <w:b/>
                              <w:color w:val="B81237"/>
                              <w:sz w:val="16"/>
                            </w:rPr>
                            <w:tab/>
                          </w:r>
                          <w:r>
                            <w:rPr>
                              <w:rFonts w:ascii="Book Antiqua"/>
                              <w:b/>
                              <w:color w:val="231F20"/>
                              <w:spacing w:val="-10"/>
                              <w:w w:val="11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Book Antiqua"/>
                              <w:b/>
                              <w:color w:val="231F20"/>
                              <w:spacing w:val="-10"/>
                              <w:w w:val="115"/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rFonts w:ascii="Book Antiqua"/>
                              <w:b/>
                              <w:color w:val="231F20"/>
                              <w:spacing w:val="-10"/>
                              <w:w w:val="11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Book Antiqua"/>
                              <w:b/>
                              <w:color w:val="231F20"/>
                              <w:spacing w:val="-10"/>
                              <w:w w:val="115"/>
                              <w:sz w:val="16"/>
                            </w:rPr>
                            <w:t>3</w:t>
                          </w:r>
                          <w:r>
                            <w:rPr>
                              <w:rFonts w:ascii="Book Antiqua"/>
                              <w:b/>
                              <w:color w:val="231F20"/>
                              <w:spacing w:val="-10"/>
                              <w:w w:val="11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8.032715pt;margin-top:753.695984pt;width:82pt;height:11.2pt;mso-position-horizontal-relative:page;mso-position-vertical-relative:page;z-index:-16038912" type="#_x0000_t202" id="docshape3" filled="false" stroked="false">
              <v:textbox inset="0,0,0,0">
                <w:txbxContent>
                  <w:p>
                    <w:pPr>
                      <w:tabs>
                        <w:tab w:pos="1466" w:val="left" w:leader="none"/>
                      </w:tabs>
                      <w:spacing w:before="15"/>
                      <w:ind w:left="20" w:right="0" w:firstLine="0"/>
                      <w:jc w:val="left"/>
                      <w:rPr>
                        <w:rFonts w:ascii="Book Antiqua"/>
                        <w:b/>
                        <w:sz w:val="16"/>
                      </w:rPr>
                    </w:pPr>
                    <w:hyperlink r:id="rId1">
                      <w:r>
                        <w:rPr>
                          <w:rFonts w:ascii="Book Antiqua"/>
                          <w:b/>
                          <w:color w:val="B81237"/>
                          <w:spacing w:val="-2"/>
                          <w:w w:val="115"/>
                          <w:sz w:val="16"/>
                        </w:rPr>
                        <w:t>www.cewit.org</w:t>
                      </w:r>
                    </w:hyperlink>
                    <w:r>
                      <w:rPr>
                        <w:rFonts w:ascii="Book Antiqua"/>
                        <w:b/>
                        <w:color w:val="B81237"/>
                        <w:sz w:val="16"/>
                      </w:rPr>
                      <w:tab/>
                    </w:r>
                    <w:r>
                      <w:rPr>
                        <w:rFonts w:ascii="Book Antiqua"/>
                        <w:b/>
                        <w:color w:val="231F20"/>
                        <w:spacing w:val="-10"/>
                        <w:w w:val="115"/>
                        <w:sz w:val="16"/>
                      </w:rPr>
                      <w:fldChar w:fldCharType="begin"/>
                    </w:r>
                    <w:r>
                      <w:rPr>
                        <w:rFonts w:ascii="Book Antiqua"/>
                        <w:b/>
                        <w:color w:val="231F20"/>
                        <w:spacing w:val="-10"/>
                        <w:w w:val="115"/>
                        <w:sz w:val="16"/>
                      </w:rPr>
                      <w:instrText> PAGE </w:instrText>
                    </w:r>
                    <w:r>
                      <w:rPr>
                        <w:rFonts w:ascii="Book Antiqua"/>
                        <w:b/>
                        <w:color w:val="231F20"/>
                        <w:spacing w:val="-10"/>
                        <w:w w:val="115"/>
                        <w:sz w:val="16"/>
                      </w:rPr>
                      <w:fldChar w:fldCharType="separate"/>
                    </w:r>
                    <w:r>
                      <w:rPr>
                        <w:rFonts w:ascii="Book Antiqua"/>
                        <w:b/>
                        <w:color w:val="231F20"/>
                        <w:spacing w:val="-10"/>
                        <w:w w:val="115"/>
                        <w:sz w:val="16"/>
                      </w:rPr>
                      <w:t>3</w:t>
                    </w:r>
                    <w:r>
                      <w:rPr>
                        <w:rFonts w:ascii="Book Antiqua"/>
                        <w:b/>
                        <w:color w:val="231F20"/>
                        <w:spacing w:val="-10"/>
                        <w:w w:val="115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0"/>
      <w:numFmt w:val="bullet"/>
      <w:lvlText w:val="•"/>
      <w:lvlJc w:val="left"/>
      <w:pPr>
        <w:ind w:left="992" w:hanging="18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97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94" w:hanging="18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97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92" w:hanging="18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97"/>
        <w:sz w:val="20"/>
        <w:szCs w:val="2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04" w:hanging="1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6" w:hanging="1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08" w:hanging="1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60" w:hanging="1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3" w:hanging="1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-35" w:hanging="18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295" w:hanging="18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97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82" w:hanging="1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65" w:hanging="1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47" w:hanging="1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30" w:hanging="1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13" w:hanging="1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95" w:hanging="1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78" w:hanging="1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61" w:hanging="18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300" w:hanging="18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97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30" w:hanging="1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61" w:hanging="1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92" w:hanging="1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23" w:hanging="1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954" w:hanging="1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285" w:hanging="1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616" w:hanging="1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947" w:hanging="18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387" w:hanging="18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97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573" w:hanging="18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97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324" w:hanging="1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069" w:hanging="1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14" w:hanging="1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58" w:hanging="1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303" w:hanging="1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048" w:hanging="1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92" w:hanging="18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900" w:hanging="18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97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34" w:hanging="1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68" w:hanging="1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02" w:hanging="1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36" w:hanging="1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70" w:hanging="1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04" w:hanging="1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38" w:hanging="1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72" w:hanging="180"/>
      </w:pPr>
      <w:rPr>
        <w:rFonts w:hint="default"/>
        <w:lang w:val="en-US" w:eastAsia="en-US" w:bidi="ar-SA"/>
      </w:rPr>
    </w:lvl>
  </w:abstractNum>
  <w:num w:numId="5">
    <w:abstractNumId w:val="4"/>
  </w:num>
  <w:num w:numId="4">
    <w:abstractNumId w:val="3"/>
  </w:num>
  <w:num w:numId="2">
    <w:abstractNumId w:val="1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0"/>
      <w:szCs w:val="20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4406" w:firstLine="2412"/>
      <w:outlineLvl w:val="1"/>
    </w:pPr>
    <w:rPr>
      <w:rFonts w:ascii="Arial" w:hAnsi="Arial" w:eastAsia="Arial" w:cs="Arial"/>
      <w:b/>
      <w:bCs/>
      <w:sz w:val="52"/>
      <w:szCs w:val="52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720"/>
      <w:outlineLvl w:val="2"/>
    </w:pPr>
    <w:rPr>
      <w:rFonts w:ascii="Arial" w:hAnsi="Arial" w:eastAsia="Arial" w:cs="Arial"/>
      <w:sz w:val="40"/>
      <w:szCs w:val="40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1"/>
      <w:ind w:left="720"/>
      <w:outlineLvl w:val="3"/>
    </w:pPr>
    <w:rPr>
      <w:rFonts w:ascii="Arial" w:hAnsi="Arial" w:eastAsia="Arial" w:cs="Arial"/>
      <w:b/>
      <w:bCs/>
      <w:sz w:val="34"/>
      <w:szCs w:val="34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720"/>
      <w:outlineLvl w:val="4"/>
    </w:pPr>
    <w:rPr>
      <w:rFonts w:ascii="Arial" w:hAnsi="Arial" w:eastAsia="Arial" w:cs="Arial"/>
      <w:sz w:val="30"/>
      <w:szCs w:val="30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720"/>
      <w:outlineLvl w:val="5"/>
    </w:pPr>
    <w:rPr>
      <w:rFonts w:ascii="Arial" w:hAnsi="Arial" w:eastAsia="Arial" w:cs="Arial"/>
      <w:b/>
      <w:bCs/>
      <w:sz w:val="24"/>
      <w:szCs w:val="24"/>
      <w:lang w:val="en-US" w:eastAsia="en-US" w:bidi="ar-SA"/>
    </w:rPr>
  </w:style>
  <w:style w:styleId="Heading6" w:type="paragraph">
    <w:name w:val="Heading 6"/>
    <w:basedOn w:val="Normal"/>
    <w:uiPriority w:val="1"/>
    <w:qFormat/>
    <w:pPr>
      <w:spacing w:line="272" w:lineRule="exact"/>
      <w:ind w:left="720"/>
      <w:outlineLvl w:val="6"/>
    </w:pPr>
    <w:rPr>
      <w:rFonts w:ascii="Arial" w:hAnsi="Arial" w:eastAsia="Arial" w:cs="Arial"/>
      <w:sz w:val="24"/>
      <w:szCs w:val="24"/>
      <w:lang w:val="en-US" w:eastAsia="en-US" w:bidi="ar-SA"/>
    </w:rPr>
  </w:style>
  <w:style w:styleId="Heading7" w:type="paragraph">
    <w:name w:val="Heading 7"/>
    <w:basedOn w:val="Normal"/>
    <w:uiPriority w:val="1"/>
    <w:qFormat/>
    <w:pPr>
      <w:spacing w:line="249" w:lineRule="exact"/>
      <w:ind w:left="2263"/>
      <w:outlineLvl w:val="7"/>
    </w:pPr>
    <w:rPr>
      <w:rFonts w:ascii="Arial" w:hAnsi="Arial" w:eastAsia="Arial" w:cs="Arial"/>
      <w:b/>
      <w:bCs/>
      <w:sz w:val="23"/>
      <w:szCs w:val="23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0"/>
      <w:ind w:left="899" w:hanging="179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image" Target="media/image4.jpe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jpeg"/><Relationship Id="rId15" Type="http://schemas.openxmlformats.org/officeDocument/2006/relationships/image" Target="media/image9.png"/><Relationship Id="rId16" Type="http://schemas.openxmlformats.org/officeDocument/2006/relationships/image" Target="media/image10.jpeg"/><Relationship Id="rId17" Type="http://schemas.openxmlformats.org/officeDocument/2006/relationships/image" Target="media/image11.png"/><Relationship Id="rId18" Type="http://schemas.openxmlformats.org/officeDocument/2006/relationships/image" Target="media/image12.jpe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footer" Target="footer3.xml"/><Relationship Id="rId22" Type="http://schemas.openxmlformats.org/officeDocument/2006/relationships/image" Target="media/image15.pn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hyperlink" Target="mailto:info@cewit.org" TargetMode="External"/><Relationship Id="rId26" Type="http://schemas.openxmlformats.org/officeDocument/2006/relationships/image" Target="media/image18.jpeg"/><Relationship Id="rId27" Type="http://schemas.openxmlformats.org/officeDocument/2006/relationships/numbering" Target="numbering.xml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hyperlink" Target="http://www.cewit.org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2026-06-18T13:51:27Z</dcterms:created>
  <dcterms:modified xsi:type="dcterms:W3CDTF">2026-06-18T13:51:27Z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2022-07-28T00:00:00Z</vt:filetime>
  </property>
  <property fmtid="{D5CDD505-2E9C-101B-9397-08002B2CF9AE}" pid="3" name="Creator">
    <vt:lpwstr>Adobe InDesign 17.3 (Windows)</vt:lpwstr>
  </property>
  <property fmtid="{D5CDD505-2E9C-101B-9397-08002B2CF9AE}" pid="4" name="LastSaved">
    <vt:filetime>2026-06-18T00:00:00Z</vt:filetime>
  </property>
  <property fmtid="{D5CDD505-2E9C-101B-9397-08002B2CF9AE}" pid="5" name="Producer">
    <vt:lpwstr>Adobe PDF Library 16.0.7</vt:lpwstr>
  </property>
</Properties>
</file>